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1259"/>
        <w:gridCol w:w="159"/>
        <w:gridCol w:w="1100"/>
        <w:gridCol w:w="1259"/>
        <w:gridCol w:w="4536"/>
        <w:gridCol w:w="2104"/>
        <w:gridCol w:w="1349"/>
        <w:gridCol w:w="754"/>
        <w:gridCol w:w="2222"/>
        <w:gridCol w:w="180"/>
      </w:tblGrid>
      <w:tr w:rsidR="00354B70" w:rsidRPr="00EC4894" w:rsidTr="004351DD">
        <w:trPr>
          <w:trHeight w:hRule="exact" w:val="277"/>
        </w:trPr>
        <w:tc>
          <w:tcPr>
            <w:tcW w:w="14922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354B70" w:rsidRPr="00EC4894" w:rsidRDefault="00354B70"/>
        </w:tc>
      </w:tr>
      <w:tr w:rsidR="00354B70" w:rsidRPr="00EC4894" w:rsidTr="004351DD">
        <w:trPr>
          <w:trHeight w:hRule="exact" w:val="489"/>
        </w:trPr>
        <w:tc>
          <w:tcPr>
            <w:tcW w:w="14922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240" w:lineRule="auto"/>
              <w:rPr>
                <w:sz w:val="20"/>
                <w:szCs w:val="20"/>
              </w:rPr>
            </w:pPr>
            <w:r w:rsidRPr="00EC4894">
              <w:rPr>
                <w:rFonts w:ascii="Arial" w:hAnsi="Arial" w:cs="Arial"/>
                <w:color w:val="000000"/>
                <w:sz w:val="20"/>
                <w:szCs w:val="20"/>
              </w:rPr>
              <w:t>Załącznik Nr 6 do Uchwały Nr ............ Rady Gminy w Karnicach z dnia .....................................</w:t>
            </w:r>
          </w:p>
          <w:p w:rsidR="00354B70" w:rsidRPr="00EC4894" w:rsidRDefault="00354B70">
            <w:pPr>
              <w:spacing w:after="0" w:line="240" w:lineRule="auto"/>
              <w:rPr>
                <w:sz w:val="20"/>
                <w:szCs w:val="20"/>
              </w:rPr>
            </w:pPr>
            <w:r w:rsidRPr="00EC4894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 dochodów i wydatków z Funduszu Pomocy dotyczące realizacji zadań związanych z pomocą obywatelom Ukrainy w związku z konfliktem zbrojnym na terytorium</w:t>
            </w:r>
            <w:r w:rsidRPr="00EC4894">
              <w:rPr>
                <w:rFonts w:ascii="Arial" w:hAnsi="Arial" w:cs="Arial"/>
                <w:color w:val="000000"/>
                <w:sz w:val="20"/>
                <w:szCs w:val="20"/>
              </w:rPr>
              <w:t xml:space="preserve"> tego państwa</w:t>
            </w:r>
          </w:p>
        </w:tc>
      </w:tr>
      <w:tr w:rsidR="00354B70" w:rsidRPr="00EC4894" w:rsidTr="004351DD">
        <w:trPr>
          <w:trHeight w:hRule="exact" w:val="27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EC4894"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EC4894"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EC4894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EC4894"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EC4894"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EC4894"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EC4894">
              <w:rPr>
                <w:rFonts w:ascii="Arial" w:hAnsi="Arial" w:cs="Arial"/>
                <w:b/>
                <w:color w:val="000000"/>
                <w:sz w:val="18"/>
                <w:szCs w:val="18"/>
              </w:rPr>
              <w:t>Po zmianie</w:t>
            </w:r>
          </w:p>
        </w:tc>
        <w:tc>
          <w:tcPr>
            <w:tcW w:w="180" w:type="dxa"/>
          </w:tcPr>
          <w:p w:rsidR="00354B70" w:rsidRPr="00EC4894" w:rsidRDefault="00354B70"/>
        </w:tc>
      </w:tr>
      <w:tr w:rsidR="00354B70" w:rsidRPr="00EC4894" w:rsidTr="004351DD">
        <w:trPr>
          <w:trHeight w:hRule="exact" w:val="244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/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2 066,43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2 066,43</w:t>
            </w:r>
          </w:p>
        </w:tc>
        <w:tc>
          <w:tcPr>
            <w:tcW w:w="180" w:type="dxa"/>
          </w:tcPr>
          <w:p w:rsidR="00354B70" w:rsidRPr="00EC4894" w:rsidRDefault="00354B70"/>
        </w:tc>
      </w:tr>
      <w:tr w:rsidR="00354B70" w:rsidRPr="00EC4894" w:rsidTr="004351DD">
        <w:trPr>
          <w:trHeight w:hRule="exact" w:val="244"/>
        </w:trPr>
        <w:tc>
          <w:tcPr>
            <w:tcW w:w="1259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/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75011</w:t>
            </w:r>
          </w:p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Urzędy wojewódzkie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2 066,43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2 066,43</w:t>
            </w:r>
          </w:p>
        </w:tc>
        <w:tc>
          <w:tcPr>
            <w:tcW w:w="180" w:type="dxa"/>
          </w:tcPr>
          <w:p w:rsidR="00354B70" w:rsidRPr="00EC4894" w:rsidRDefault="00354B70"/>
        </w:tc>
      </w:tr>
      <w:tr w:rsidR="00354B70" w:rsidRPr="00EC4894" w:rsidTr="004351DD">
        <w:trPr>
          <w:trHeight w:hRule="exact" w:val="622"/>
        </w:trPr>
        <w:tc>
          <w:tcPr>
            <w:tcW w:w="125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/>
        </w:tc>
        <w:tc>
          <w:tcPr>
            <w:tcW w:w="12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2 066,43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2 066,43</w:t>
            </w:r>
          </w:p>
        </w:tc>
        <w:tc>
          <w:tcPr>
            <w:tcW w:w="180" w:type="dxa"/>
          </w:tcPr>
          <w:p w:rsidR="00354B70" w:rsidRPr="00EC4894" w:rsidRDefault="00354B70"/>
        </w:tc>
      </w:tr>
      <w:tr w:rsidR="00354B70" w:rsidRPr="00EC4894" w:rsidTr="004351DD">
        <w:trPr>
          <w:trHeight w:hRule="exact" w:val="244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758</w:t>
            </w: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/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Różne rozliczenia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157 600,00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19 815,00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177 415,00</w:t>
            </w:r>
          </w:p>
        </w:tc>
        <w:tc>
          <w:tcPr>
            <w:tcW w:w="180" w:type="dxa"/>
          </w:tcPr>
          <w:p w:rsidR="00354B70" w:rsidRPr="00EC4894" w:rsidRDefault="00354B70"/>
        </w:tc>
      </w:tr>
      <w:tr w:rsidR="00354B70" w:rsidRPr="00EC4894" w:rsidTr="004351DD">
        <w:trPr>
          <w:trHeight w:hRule="exact" w:val="244"/>
        </w:trPr>
        <w:tc>
          <w:tcPr>
            <w:tcW w:w="1259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/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75814</w:t>
            </w:r>
          </w:p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Różne rozliczenia finansowe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157 600,00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19 815,00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177 415,00</w:t>
            </w:r>
          </w:p>
        </w:tc>
        <w:tc>
          <w:tcPr>
            <w:tcW w:w="180" w:type="dxa"/>
          </w:tcPr>
          <w:p w:rsidR="00354B70" w:rsidRPr="00EC4894" w:rsidRDefault="00354B70"/>
        </w:tc>
      </w:tr>
      <w:tr w:rsidR="00354B70" w:rsidRPr="00EC4894" w:rsidTr="004351DD">
        <w:trPr>
          <w:trHeight w:hRule="exact" w:val="622"/>
        </w:trPr>
        <w:tc>
          <w:tcPr>
            <w:tcW w:w="125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/>
        </w:tc>
        <w:tc>
          <w:tcPr>
            <w:tcW w:w="12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157 600,00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19 815,00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177 415,00</w:t>
            </w:r>
          </w:p>
        </w:tc>
        <w:tc>
          <w:tcPr>
            <w:tcW w:w="180" w:type="dxa"/>
          </w:tcPr>
          <w:p w:rsidR="00354B70" w:rsidRPr="00EC4894" w:rsidRDefault="00354B70"/>
        </w:tc>
      </w:tr>
      <w:tr w:rsidR="00354B70" w:rsidRPr="00EC4894" w:rsidTr="004351DD">
        <w:trPr>
          <w:trHeight w:hRule="exact" w:val="244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801</w:t>
            </w: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/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654,44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654,44</w:t>
            </w:r>
          </w:p>
        </w:tc>
        <w:tc>
          <w:tcPr>
            <w:tcW w:w="180" w:type="dxa"/>
          </w:tcPr>
          <w:p w:rsidR="00354B70" w:rsidRPr="00EC4894" w:rsidRDefault="00354B70"/>
        </w:tc>
      </w:tr>
      <w:tr w:rsidR="00354B70" w:rsidRPr="00EC4894" w:rsidTr="004351DD">
        <w:trPr>
          <w:trHeight w:hRule="exact" w:val="622"/>
        </w:trPr>
        <w:tc>
          <w:tcPr>
            <w:tcW w:w="1259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/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80153</w:t>
            </w:r>
          </w:p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654,44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654,44</w:t>
            </w:r>
          </w:p>
        </w:tc>
        <w:tc>
          <w:tcPr>
            <w:tcW w:w="180" w:type="dxa"/>
          </w:tcPr>
          <w:p w:rsidR="00354B70" w:rsidRPr="00EC4894" w:rsidRDefault="00354B70"/>
        </w:tc>
      </w:tr>
      <w:tr w:rsidR="00354B70" w:rsidRPr="00EC4894" w:rsidTr="004351DD">
        <w:trPr>
          <w:trHeight w:hRule="exact" w:val="622"/>
        </w:trPr>
        <w:tc>
          <w:tcPr>
            <w:tcW w:w="125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/>
        </w:tc>
        <w:tc>
          <w:tcPr>
            <w:tcW w:w="12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654,44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654,44</w:t>
            </w:r>
          </w:p>
        </w:tc>
        <w:tc>
          <w:tcPr>
            <w:tcW w:w="180" w:type="dxa"/>
          </w:tcPr>
          <w:p w:rsidR="00354B70" w:rsidRPr="00EC4894" w:rsidRDefault="00354B70"/>
        </w:tc>
      </w:tr>
      <w:tr w:rsidR="00354B70" w:rsidRPr="00EC4894" w:rsidTr="004351DD">
        <w:trPr>
          <w:trHeight w:hRule="exact" w:val="244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/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735,00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735,00</w:t>
            </w:r>
          </w:p>
        </w:tc>
        <w:tc>
          <w:tcPr>
            <w:tcW w:w="180" w:type="dxa"/>
          </w:tcPr>
          <w:p w:rsidR="00354B70" w:rsidRPr="00EC4894" w:rsidRDefault="00354B70"/>
        </w:tc>
      </w:tr>
      <w:tr w:rsidR="00354B70" w:rsidRPr="00EC4894" w:rsidTr="004351DD">
        <w:trPr>
          <w:trHeight w:hRule="exact" w:val="244"/>
        </w:trPr>
        <w:tc>
          <w:tcPr>
            <w:tcW w:w="1259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/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85295</w:t>
            </w:r>
          </w:p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735,00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735,00</w:t>
            </w:r>
          </w:p>
        </w:tc>
        <w:tc>
          <w:tcPr>
            <w:tcW w:w="180" w:type="dxa"/>
          </w:tcPr>
          <w:p w:rsidR="00354B70" w:rsidRPr="00EC4894" w:rsidRDefault="00354B70"/>
        </w:tc>
      </w:tr>
      <w:tr w:rsidR="00354B70" w:rsidRPr="00EC4894" w:rsidTr="004351DD">
        <w:trPr>
          <w:trHeight w:hRule="exact" w:val="622"/>
        </w:trPr>
        <w:tc>
          <w:tcPr>
            <w:tcW w:w="125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/>
        </w:tc>
        <w:tc>
          <w:tcPr>
            <w:tcW w:w="12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735,00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735,00</w:t>
            </w:r>
          </w:p>
        </w:tc>
        <w:tc>
          <w:tcPr>
            <w:tcW w:w="180" w:type="dxa"/>
          </w:tcPr>
          <w:p w:rsidR="00354B70" w:rsidRPr="00EC4894" w:rsidRDefault="00354B70"/>
        </w:tc>
      </w:tr>
      <w:tr w:rsidR="00354B70" w:rsidRPr="00EC4894" w:rsidTr="004351DD">
        <w:trPr>
          <w:trHeight w:hRule="exact" w:val="244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855</w:t>
            </w: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/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Rodzina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1 588,00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1 588,00</w:t>
            </w:r>
          </w:p>
        </w:tc>
        <w:tc>
          <w:tcPr>
            <w:tcW w:w="180" w:type="dxa"/>
          </w:tcPr>
          <w:p w:rsidR="00354B70" w:rsidRPr="00EC4894" w:rsidRDefault="00354B70"/>
        </w:tc>
      </w:tr>
      <w:tr w:rsidR="00354B70" w:rsidRPr="00EC4894" w:rsidTr="004351DD">
        <w:trPr>
          <w:trHeight w:hRule="exact" w:val="622"/>
        </w:trPr>
        <w:tc>
          <w:tcPr>
            <w:tcW w:w="1259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/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85502</w:t>
            </w:r>
          </w:p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1 588,00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1 588,00</w:t>
            </w:r>
          </w:p>
        </w:tc>
        <w:tc>
          <w:tcPr>
            <w:tcW w:w="180" w:type="dxa"/>
          </w:tcPr>
          <w:p w:rsidR="00354B70" w:rsidRPr="00EC4894" w:rsidRDefault="00354B70"/>
        </w:tc>
      </w:tr>
      <w:tr w:rsidR="00354B70" w:rsidRPr="00EC4894" w:rsidTr="004351DD">
        <w:trPr>
          <w:trHeight w:hRule="exact" w:val="622"/>
        </w:trPr>
        <w:tc>
          <w:tcPr>
            <w:tcW w:w="125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/>
        </w:tc>
        <w:tc>
          <w:tcPr>
            <w:tcW w:w="12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1 588,00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1 588,00</w:t>
            </w:r>
          </w:p>
        </w:tc>
        <w:tc>
          <w:tcPr>
            <w:tcW w:w="180" w:type="dxa"/>
          </w:tcPr>
          <w:p w:rsidR="00354B70" w:rsidRPr="00EC4894" w:rsidRDefault="00354B70"/>
        </w:tc>
      </w:tr>
      <w:tr w:rsidR="00354B70" w:rsidRPr="00EC4894" w:rsidTr="004351DD">
        <w:trPr>
          <w:trHeight w:hRule="exact" w:val="277"/>
        </w:trPr>
        <w:tc>
          <w:tcPr>
            <w:tcW w:w="1259" w:type="dxa"/>
          </w:tcPr>
          <w:p w:rsidR="00354B70" w:rsidRPr="00EC4894" w:rsidRDefault="00354B70"/>
        </w:tc>
        <w:tc>
          <w:tcPr>
            <w:tcW w:w="159" w:type="dxa"/>
          </w:tcPr>
          <w:p w:rsidR="00354B70" w:rsidRPr="00EC4894" w:rsidRDefault="00354B70"/>
        </w:tc>
        <w:tc>
          <w:tcPr>
            <w:tcW w:w="1100" w:type="dxa"/>
          </w:tcPr>
          <w:p w:rsidR="00354B70" w:rsidRPr="00EC4894" w:rsidRDefault="00354B70"/>
        </w:tc>
        <w:tc>
          <w:tcPr>
            <w:tcW w:w="1259" w:type="dxa"/>
          </w:tcPr>
          <w:p w:rsidR="00354B70" w:rsidRPr="00EC4894" w:rsidRDefault="00354B70"/>
        </w:tc>
        <w:tc>
          <w:tcPr>
            <w:tcW w:w="4536" w:type="dxa"/>
          </w:tcPr>
          <w:p w:rsidR="00354B70" w:rsidRPr="00EC4894" w:rsidRDefault="00354B70"/>
        </w:tc>
        <w:tc>
          <w:tcPr>
            <w:tcW w:w="2104" w:type="dxa"/>
          </w:tcPr>
          <w:p w:rsidR="00354B70" w:rsidRPr="00EC4894" w:rsidRDefault="00354B70"/>
        </w:tc>
        <w:tc>
          <w:tcPr>
            <w:tcW w:w="1349" w:type="dxa"/>
          </w:tcPr>
          <w:p w:rsidR="00354B70" w:rsidRPr="00EC4894" w:rsidRDefault="00354B70"/>
        </w:tc>
        <w:tc>
          <w:tcPr>
            <w:tcW w:w="754" w:type="dxa"/>
          </w:tcPr>
          <w:p w:rsidR="00354B70" w:rsidRPr="00EC4894" w:rsidRDefault="00354B70"/>
        </w:tc>
        <w:tc>
          <w:tcPr>
            <w:tcW w:w="2222" w:type="dxa"/>
          </w:tcPr>
          <w:p w:rsidR="00354B70" w:rsidRPr="00EC4894" w:rsidRDefault="00354B70"/>
        </w:tc>
        <w:tc>
          <w:tcPr>
            <w:tcW w:w="180" w:type="dxa"/>
          </w:tcPr>
          <w:p w:rsidR="00354B70" w:rsidRPr="00EC4894" w:rsidRDefault="00354B70"/>
        </w:tc>
      </w:tr>
      <w:tr w:rsidR="00354B70" w:rsidRPr="00EC4894" w:rsidTr="004351DD">
        <w:trPr>
          <w:trHeight w:hRule="exact" w:val="277"/>
        </w:trPr>
        <w:tc>
          <w:tcPr>
            <w:tcW w:w="83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162 643,87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19 815,00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182 458,87</w:t>
            </w:r>
          </w:p>
        </w:tc>
        <w:tc>
          <w:tcPr>
            <w:tcW w:w="180" w:type="dxa"/>
          </w:tcPr>
          <w:p w:rsidR="00354B70" w:rsidRPr="00EC4894" w:rsidRDefault="00354B70"/>
        </w:tc>
      </w:tr>
      <w:tr w:rsidR="00354B70" w:rsidRPr="00EC4894" w:rsidTr="004351DD">
        <w:trPr>
          <w:trHeight w:hRule="exact" w:val="1531"/>
        </w:trPr>
        <w:tc>
          <w:tcPr>
            <w:tcW w:w="1259" w:type="dxa"/>
          </w:tcPr>
          <w:p w:rsidR="00354B70" w:rsidRPr="00EC4894" w:rsidRDefault="00354B70"/>
        </w:tc>
        <w:tc>
          <w:tcPr>
            <w:tcW w:w="159" w:type="dxa"/>
          </w:tcPr>
          <w:p w:rsidR="00354B70" w:rsidRPr="00EC4894" w:rsidRDefault="00354B70"/>
        </w:tc>
        <w:tc>
          <w:tcPr>
            <w:tcW w:w="1100" w:type="dxa"/>
          </w:tcPr>
          <w:p w:rsidR="00354B70" w:rsidRPr="00EC4894" w:rsidRDefault="00354B70"/>
        </w:tc>
        <w:tc>
          <w:tcPr>
            <w:tcW w:w="1259" w:type="dxa"/>
          </w:tcPr>
          <w:p w:rsidR="00354B70" w:rsidRPr="00EC4894" w:rsidRDefault="00354B70"/>
        </w:tc>
        <w:tc>
          <w:tcPr>
            <w:tcW w:w="4536" w:type="dxa"/>
          </w:tcPr>
          <w:p w:rsidR="00354B70" w:rsidRPr="00EC4894" w:rsidRDefault="00354B70"/>
          <w:p w:rsidR="00354B70" w:rsidRPr="00EC4894" w:rsidRDefault="00354B70"/>
          <w:p w:rsidR="00354B70" w:rsidRPr="00EC4894" w:rsidRDefault="00354B70"/>
          <w:p w:rsidR="00354B70" w:rsidRPr="00EC4894" w:rsidRDefault="00354B70"/>
          <w:p w:rsidR="00354B70" w:rsidRPr="00EC4894" w:rsidRDefault="00354B70"/>
          <w:p w:rsidR="00354B70" w:rsidRPr="00EC4894" w:rsidRDefault="00354B70"/>
          <w:p w:rsidR="00354B70" w:rsidRPr="00EC4894" w:rsidRDefault="00354B70"/>
          <w:p w:rsidR="00354B70" w:rsidRPr="00EC4894" w:rsidRDefault="00354B70"/>
          <w:p w:rsidR="00354B70" w:rsidRPr="00EC4894" w:rsidRDefault="00354B70"/>
        </w:tc>
        <w:tc>
          <w:tcPr>
            <w:tcW w:w="2104" w:type="dxa"/>
          </w:tcPr>
          <w:p w:rsidR="00354B70" w:rsidRPr="00EC4894" w:rsidRDefault="00354B70"/>
        </w:tc>
        <w:tc>
          <w:tcPr>
            <w:tcW w:w="1349" w:type="dxa"/>
          </w:tcPr>
          <w:p w:rsidR="00354B70" w:rsidRPr="00EC4894" w:rsidRDefault="00354B70"/>
        </w:tc>
        <w:tc>
          <w:tcPr>
            <w:tcW w:w="754" w:type="dxa"/>
          </w:tcPr>
          <w:p w:rsidR="00354B70" w:rsidRPr="00EC4894" w:rsidRDefault="00354B70"/>
        </w:tc>
        <w:tc>
          <w:tcPr>
            <w:tcW w:w="2222" w:type="dxa"/>
          </w:tcPr>
          <w:p w:rsidR="00354B70" w:rsidRPr="00EC4894" w:rsidRDefault="00354B70"/>
        </w:tc>
        <w:tc>
          <w:tcPr>
            <w:tcW w:w="180" w:type="dxa"/>
          </w:tcPr>
          <w:p w:rsidR="00354B70" w:rsidRPr="00EC4894" w:rsidRDefault="00354B70"/>
        </w:tc>
      </w:tr>
      <w:tr w:rsidR="00354B70" w:rsidRPr="00EC4894" w:rsidTr="004351DD">
        <w:trPr>
          <w:trHeight w:hRule="exact" w:val="277"/>
        </w:trPr>
        <w:tc>
          <w:tcPr>
            <w:tcW w:w="1418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54B70" w:rsidRPr="00EC4894" w:rsidRDefault="00354B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354B70" w:rsidRPr="00EC4894" w:rsidRDefault="00354B70"/>
        </w:tc>
        <w:tc>
          <w:tcPr>
            <w:tcW w:w="1259" w:type="dxa"/>
          </w:tcPr>
          <w:p w:rsidR="00354B70" w:rsidRPr="00EC4894" w:rsidRDefault="00354B70"/>
        </w:tc>
        <w:tc>
          <w:tcPr>
            <w:tcW w:w="4536" w:type="dxa"/>
          </w:tcPr>
          <w:p w:rsidR="00354B70" w:rsidRPr="00EC4894" w:rsidRDefault="00354B70"/>
        </w:tc>
        <w:tc>
          <w:tcPr>
            <w:tcW w:w="2104" w:type="dxa"/>
          </w:tcPr>
          <w:p w:rsidR="00354B70" w:rsidRPr="00EC4894" w:rsidRDefault="00354B70"/>
        </w:tc>
        <w:tc>
          <w:tcPr>
            <w:tcW w:w="1349" w:type="dxa"/>
          </w:tcPr>
          <w:p w:rsidR="00354B70" w:rsidRPr="00EC4894" w:rsidRDefault="00354B70"/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354B70" w:rsidRPr="00EC4894" w:rsidRDefault="00354B70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:rsidR="00354B70" w:rsidRPr="00EC4894" w:rsidRDefault="00354B70"/>
        </w:tc>
      </w:tr>
    </w:tbl>
    <w:p w:rsidR="00354B70" w:rsidRDefault="00354B70"/>
    <w:p w:rsidR="00354B70" w:rsidRDefault="00354B70"/>
    <w:p w:rsidR="00354B70" w:rsidRDefault="00354B70"/>
    <w:p w:rsidR="00354B70" w:rsidRDefault="00354B70"/>
    <w:p w:rsidR="00354B70" w:rsidRDefault="00354B70"/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1259"/>
        <w:gridCol w:w="159"/>
        <w:gridCol w:w="1100"/>
        <w:gridCol w:w="1259"/>
        <w:gridCol w:w="4536"/>
        <w:gridCol w:w="2104"/>
        <w:gridCol w:w="1349"/>
        <w:gridCol w:w="754"/>
        <w:gridCol w:w="2104"/>
        <w:gridCol w:w="118"/>
      </w:tblGrid>
      <w:tr w:rsidR="00354B70" w:rsidRPr="00EC4894" w:rsidTr="00511E6B">
        <w:trPr>
          <w:trHeight w:hRule="exact" w:val="277"/>
        </w:trPr>
        <w:tc>
          <w:tcPr>
            <w:tcW w:w="14741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354B70" w:rsidRPr="00EC4894" w:rsidRDefault="00354B70" w:rsidP="00511E6B"/>
        </w:tc>
      </w:tr>
      <w:tr w:rsidR="00354B70" w:rsidRPr="00EC4894" w:rsidTr="00511E6B">
        <w:trPr>
          <w:trHeight w:hRule="exact" w:val="861"/>
        </w:trPr>
        <w:tc>
          <w:tcPr>
            <w:tcW w:w="14741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240" w:lineRule="auto"/>
              <w:rPr>
                <w:sz w:val="20"/>
                <w:szCs w:val="20"/>
              </w:rPr>
            </w:pPr>
            <w:r w:rsidRPr="00EC4894">
              <w:rPr>
                <w:rFonts w:ascii="Arial" w:hAnsi="Arial" w:cs="Arial"/>
                <w:color w:val="000000"/>
                <w:sz w:val="20"/>
                <w:szCs w:val="20"/>
              </w:rPr>
              <w:t>Plan wydatków</w:t>
            </w:r>
          </w:p>
        </w:tc>
      </w:tr>
      <w:tr w:rsidR="00354B70" w:rsidRPr="00EC4894" w:rsidTr="00511E6B">
        <w:trPr>
          <w:trHeight w:hRule="exact" w:val="278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EC4894"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EC4894"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EC4894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EC4894"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EC4894"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EC4894"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EC4894">
              <w:rPr>
                <w:rFonts w:ascii="Arial" w:hAnsi="Arial" w:cs="Arial"/>
                <w:b/>
                <w:color w:val="000000"/>
                <w:sz w:val="18"/>
                <w:szCs w:val="18"/>
              </w:rPr>
              <w:t>Po zmianie</w:t>
            </w:r>
          </w:p>
        </w:tc>
      </w:tr>
      <w:tr w:rsidR="00354B70" w:rsidRPr="00EC4894" w:rsidTr="00511E6B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2 066,43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2 066,43</w:t>
            </w:r>
          </w:p>
        </w:tc>
      </w:tr>
      <w:tr w:rsidR="00354B70" w:rsidRPr="00EC4894" w:rsidTr="00511E6B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75011</w:t>
            </w:r>
          </w:p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Urzędy wojewódzkie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2 066,43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2 066,43</w:t>
            </w:r>
          </w:p>
        </w:tc>
      </w:tr>
      <w:tr w:rsidR="00354B70" w:rsidRPr="00EC4894" w:rsidTr="00511E6B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4350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Zakup towarów (w szczególności materiałów, leków, żywności) w związku z pomocą obywatelom Ukrainy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36,96</w:t>
            </w:r>
          </w:p>
        </w:tc>
      </w:tr>
      <w:tr w:rsidR="00354B70" w:rsidRPr="00EC4894" w:rsidTr="00511E6B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4740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Wynagrodzenia i uposażenia wypłacane w związku z pomocą obywatelom Ukrainy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1 700,00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1 700,00</w:t>
            </w:r>
          </w:p>
        </w:tc>
      </w:tr>
      <w:tr w:rsidR="00354B70" w:rsidRPr="00EC4894" w:rsidTr="00F01224">
        <w:trPr>
          <w:trHeight w:hRule="exact" w:val="460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4850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Składki i inne pochodne od wynagrodzeń pracowników wypłacanych w związku z pomocą obywatelom Ukrainy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329,47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329,47</w:t>
            </w:r>
          </w:p>
        </w:tc>
      </w:tr>
      <w:tr w:rsidR="00354B70" w:rsidRPr="00EC4894" w:rsidTr="00511E6B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801</w:t>
            </w: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275 520,41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19 815,00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295 335,41</w:t>
            </w:r>
          </w:p>
        </w:tc>
      </w:tr>
      <w:tr w:rsidR="00354B70" w:rsidRPr="00EC4894" w:rsidTr="00511E6B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80153</w:t>
            </w:r>
          </w:p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654,44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654,44</w:t>
            </w:r>
          </w:p>
        </w:tc>
      </w:tr>
      <w:tr w:rsidR="00354B70" w:rsidRPr="00EC4894" w:rsidTr="00511E6B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4350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Zakup towarów (w szczególności materiałów, leków, żywności) w związku z pomocą obywatelom Ukrainy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6,47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6,47</w:t>
            </w:r>
          </w:p>
        </w:tc>
      </w:tr>
      <w:tr w:rsidR="00354B70" w:rsidRPr="00EC4894" w:rsidTr="00511E6B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4860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Pozostałe wydatki bieżące na zadania związane z pomocą obywatelom Ukrainy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647,97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647,97</w:t>
            </w:r>
          </w:p>
        </w:tc>
      </w:tr>
      <w:tr w:rsidR="00354B70" w:rsidRPr="00EC4894" w:rsidTr="00511E6B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80195</w:t>
            </w:r>
          </w:p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274 865,97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19 815,00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294 680,97</w:t>
            </w:r>
          </w:p>
          <w:p w:rsidR="00354B70" w:rsidRPr="00EC4894" w:rsidRDefault="00354B70" w:rsidP="00F01224">
            <w:pPr>
              <w:spacing w:after="0" w:line="195" w:lineRule="auto"/>
              <w:rPr>
                <w:sz w:val="16"/>
                <w:szCs w:val="16"/>
              </w:rPr>
            </w:pPr>
          </w:p>
        </w:tc>
      </w:tr>
      <w:tr w:rsidR="00354B70" w:rsidRPr="00EC4894" w:rsidTr="00511E6B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4350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Zakup towarów (w szczególności materiałów, leków, żywności) w związku z pomocą obywatelom Ukrainy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37 586,00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19 815,00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57 401,00</w:t>
            </w:r>
          </w:p>
        </w:tc>
      </w:tr>
      <w:tr w:rsidR="00354B70" w:rsidRPr="00EC4894" w:rsidTr="00511E6B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4370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Zakup usług związanych z pomocą obywatelom Ukrainy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28 200,00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28 200,00</w:t>
            </w:r>
          </w:p>
        </w:tc>
      </w:tr>
      <w:tr w:rsidR="00354B70" w:rsidRPr="00EC4894" w:rsidTr="00511E6B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4740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Wynagrodzenia i uposażenia wypłacane w związku z pomocą obywatelom Ukrainy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74 600,00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74 600,00</w:t>
            </w:r>
          </w:p>
        </w:tc>
      </w:tr>
      <w:tr w:rsidR="00354B70" w:rsidRPr="00EC4894" w:rsidTr="00511E6B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4750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Wynagrodzenia nauczycieli wypłacane w związku z pomocą obywatelom Ukrainy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97 500,00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97 500,00</w:t>
            </w:r>
          </w:p>
        </w:tc>
      </w:tr>
      <w:tr w:rsidR="00354B70" w:rsidRPr="00EC4894" w:rsidTr="00511E6B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4850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Składki i inne pochodne od wynagrodzeń pracowników wypłacanych w związku z pomocą obywatelom Ukrainy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36 979,97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36 979,97</w:t>
            </w:r>
          </w:p>
        </w:tc>
      </w:tr>
      <w:tr w:rsidR="00354B70" w:rsidRPr="00EC4894" w:rsidTr="00511E6B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4860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Pozostałe wydatki bieżące na zadania związane z pomocą obywatelom Ukrainy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54B70" w:rsidRPr="00EC4894" w:rsidTr="00511E6B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735,00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735,00</w:t>
            </w:r>
          </w:p>
        </w:tc>
      </w:tr>
      <w:tr w:rsidR="00354B70" w:rsidRPr="00EC4894" w:rsidTr="00511E6B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85295</w:t>
            </w:r>
          </w:p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735,00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735,00</w:t>
            </w:r>
          </w:p>
        </w:tc>
      </w:tr>
      <w:tr w:rsidR="00354B70" w:rsidRPr="00EC4894" w:rsidTr="00511E6B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3290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Świadczenia społeczne wypłacane obywatelom Ukrainy przebywającym na terytorium RP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735,00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735,00</w:t>
            </w:r>
          </w:p>
        </w:tc>
      </w:tr>
      <w:tr w:rsidR="00354B70" w:rsidRPr="00EC4894" w:rsidTr="00511E6B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855</w:t>
            </w: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Rodzina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1 588,00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1 588,00</w:t>
            </w:r>
          </w:p>
        </w:tc>
      </w:tr>
      <w:tr w:rsidR="00354B70" w:rsidRPr="00EC4894" w:rsidTr="00511E6B">
        <w:trPr>
          <w:trHeight w:hRule="exact" w:val="940"/>
        </w:trPr>
        <w:tc>
          <w:tcPr>
            <w:tcW w:w="1258" w:type="dxa"/>
          </w:tcPr>
          <w:p w:rsidR="00354B70" w:rsidRPr="00EC4894" w:rsidRDefault="00354B70" w:rsidP="00511E6B"/>
        </w:tc>
        <w:tc>
          <w:tcPr>
            <w:tcW w:w="159" w:type="dxa"/>
          </w:tcPr>
          <w:p w:rsidR="00354B70" w:rsidRPr="00EC4894" w:rsidRDefault="00354B70" w:rsidP="00511E6B"/>
        </w:tc>
        <w:tc>
          <w:tcPr>
            <w:tcW w:w="1100" w:type="dxa"/>
          </w:tcPr>
          <w:p w:rsidR="00354B70" w:rsidRPr="00EC4894" w:rsidRDefault="00354B70" w:rsidP="00511E6B"/>
        </w:tc>
        <w:tc>
          <w:tcPr>
            <w:tcW w:w="1259" w:type="dxa"/>
          </w:tcPr>
          <w:p w:rsidR="00354B70" w:rsidRPr="00EC4894" w:rsidRDefault="00354B70" w:rsidP="00511E6B"/>
        </w:tc>
        <w:tc>
          <w:tcPr>
            <w:tcW w:w="4536" w:type="dxa"/>
          </w:tcPr>
          <w:p w:rsidR="00354B70" w:rsidRPr="00EC4894" w:rsidRDefault="00354B70" w:rsidP="00511E6B"/>
        </w:tc>
        <w:tc>
          <w:tcPr>
            <w:tcW w:w="2104" w:type="dxa"/>
          </w:tcPr>
          <w:p w:rsidR="00354B70" w:rsidRPr="00EC4894" w:rsidRDefault="00354B70" w:rsidP="00511E6B"/>
        </w:tc>
        <w:tc>
          <w:tcPr>
            <w:tcW w:w="1349" w:type="dxa"/>
          </w:tcPr>
          <w:p w:rsidR="00354B70" w:rsidRPr="00EC4894" w:rsidRDefault="00354B70" w:rsidP="00511E6B"/>
        </w:tc>
        <w:tc>
          <w:tcPr>
            <w:tcW w:w="754" w:type="dxa"/>
          </w:tcPr>
          <w:p w:rsidR="00354B70" w:rsidRPr="00EC4894" w:rsidRDefault="00354B70" w:rsidP="00511E6B"/>
        </w:tc>
        <w:tc>
          <w:tcPr>
            <w:tcW w:w="2222" w:type="dxa"/>
            <w:gridSpan w:val="2"/>
          </w:tcPr>
          <w:p w:rsidR="00354B70" w:rsidRPr="00EC4894" w:rsidRDefault="00354B70" w:rsidP="00511E6B"/>
        </w:tc>
      </w:tr>
      <w:tr w:rsidR="00354B70" w:rsidRPr="00EC4894" w:rsidTr="00B67732">
        <w:trPr>
          <w:gridAfter w:val="1"/>
          <w:wAfter w:w="117" w:type="dxa"/>
          <w:trHeight w:hRule="exact" w:val="622"/>
        </w:trPr>
        <w:tc>
          <w:tcPr>
            <w:tcW w:w="1259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85502</w:t>
            </w:r>
          </w:p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1 588,00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1 588,00</w:t>
            </w:r>
          </w:p>
        </w:tc>
      </w:tr>
      <w:tr w:rsidR="00354B70" w:rsidRPr="00EC4894" w:rsidTr="00B67732">
        <w:trPr>
          <w:gridAfter w:val="1"/>
          <w:wAfter w:w="117" w:type="dxa"/>
          <w:trHeight w:hRule="exact" w:val="436"/>
        </w:trPr>
        <w:tc>
          <w:tcPr>
            <w:tcW w:w="125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3290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Świadczenia społeczne wypłacane obywatelom Ukrainy przebywającym na terytorium RP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1 588,00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1 588,00</w:t>
            </w:r>
          </w:p>
        </w:tc>
      </w:tr>
      <w:tr w:rsidR="00354B70" w:rsidRPr="00EC4894" w:rsidTr="00511E6B">
        <w:trPr>
          <w:gridAfter w:val="1"/>
          <w:wAfter w:w="117" w:type="dxa"/>
          <w:trHeight w:hRule="exact" w:val="277"/>
        </w:trPr>
        <w:tc>
          <w:tcPr>
            <w:tcW w:w="1259" w:type="dxa"/>
          </w:tcPr>
          <w:p w:rsidR="00354B70" w:rsidRPr="00EC4894" w:rsidRDefault="00354B70" w:rsidP="00511E6B"/>
        </w:tc>
        <w:tc>
          <w:tcPr>
            <w:tcW w:w="159" w:type="dxa"/>
          </w:tcPr>
          <w:p w:rsidR="00354B70" w:rsidRPr="00EC4894" w:rsidRDefault="00354B70" w:rsidP="00511E6B"/>
        </w:tc>
        <w:tc>
          <w:tcPr>
            <w:tcW w:w="1100" w:type="dxa"/>
          </w:tcPr>
          <w:p w:rsidR="00354B70" w:rsidRPr="00EC4894" w:rsidRDefault="00354B70" w:rsidP="00511E6B"/>
        </w:tc>
        <w:tc>
          <w:tcPr>
            <w:tcW w:w="1259" w:type="dxa"/>
          </w:tcPr>
          <w:p w:rsidR="00354B70" w:rsidRPr="00EC4894" w:rsidRDefault="00354B70" w:rsidP="00511E6B"/>
        </w:tc>
        <w:tc>
          <w:tcPr>
            <w:tcW w:w="4536" w:type="dxa"/>
          </w:tcPr>
          <w:p w:rsidR="00354B70" w:rsidRPr="00EC4894" w:rsidRDefault="00354B70" w:rsidP="00511E6B"/>
        </w:tc>
        <w:tc>
          <w:tcPr>
            <w:tcW w:w="2104" w:type="dxa"/>
          </w:tcPr>
          <w:p w:rsidR="00354B70" w:rsidRPr="00EC4894" w:rsidRDefault="00354B70" w:rsidP="00511E6B"/>
        </w:tc>
        <w:tc>
          <w:tcPr>
            <w:tcW w:w="1349" w:type="dxa"/>
          </w:tcPr>
          <w:p w:rsidR="00354B70" w:rsidRPr="00EC4894" w:rsidRDefault="00354B70" w:rsidP="00511E6B"/>
        </w:tc>
        <w:tc>
          <w:tcPr>
            <w:tcW w:w="754" w:type="dxa"/>
          </w:tcPr>
          <w:p w:rsidR="00354B70" w:rsidRPr="00EC4894" w:rsidRDefault="00354B70" w:rsidP="00511E6B"/>
        </w:tc>
        <w:tc>
          <w:tcPr>
            <w:tcW w:w="2104" w:type="dxa"/>
          </w:tcPr>
          <w:p w:rsidR="00354B70" w:rsidRPr="00EC4894" w:rsidRDefault="00354B70" w:rsidP="00511E6B"/>
        </w:tc>
      </w:tr>
      <w:tr w:rsidR="00354B70" w:rsidRPr="00EC4894" w:rsidTr="00B67732">
        <w:trPr>
          <w:gridAfter w:val="1"/>
          <w:wAfter w:w="117" w:type="dxa"/>
          <w:trHeight w:hRule="exact" w:val="277"/>
        </w:trPr>
        <w:tc>
          <w:tcPr>
            <w:tcW w:w="83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279 909,84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19 815,00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54B70" w:rsidRPr="00EC4894" w:rsidRDefault="00354B70" w:rsidP="00511E6B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EC4894">
              <w:rPr>
                <w:rFonts w:ascii="Arial" w:hAnsi="Arial" w:cs="Arial"/>
                <w:color w:val="000000"/>
                <w:sz w:val="16"/>
                <w:szCs w:val="16"/>
              </w:rPr>
              <w:t>299 724,84</w:t>
            </w:r>
          </w:p>
        </w:tc>
      </w:tr>
    </w:tbl>
    <w:p w:rsidR="00354B70" w:rsidRPr="00B67732" w:rsidRDefault="00354B70">
      <w:pPr>
        <w:rPr>
          <w:sz w:val="2"/>
        </w:rPr>
      </w:pPr>
    </w:p>
    <w:p w:rsidR="00354B70" w:rsidRDefault="00354B70"/>
    <w:p w:rsidR="00354B70" w:rsidRDefault="00354B70">
      <w:bookmarkStart w:id="0" w:name="_GoBack"/>
      <w:bookmarkEnd w:id="0"/>
    </w:p>
    <w:p w:rsidR="00354B70" w:rsidRDefault="00354B70"/>
    <w:p w:rsidR="00354B70" w:rsidRDefault="00354B70"/>
    <w:p w:rsidR="00354B70" w:rsidRDefault="00354B70"/>
    <w:sectPr w:rsidR="00354B70" w:rsidSect="00306B95"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453"/>
    <w:rsid w:val="0002418B"/>
    <w:rsid w:val="000C0E5E"/>
    <w:rsid w:val="001F0BC7"/>
    <w:rsid w:val="00306B95"/>
    <w:rsid w:val="00354B70"/>
    <w:rsid w:val="004351DD"/>
    <w:rsid w:val="004F0352"/>
    <w:rsid w:val="00511E6B"/>
    <w:rsid w:val="006F0988"/>
    <w:rsid w:val="00B67732"/>
    <w:rsid w:val="00D31453"/>
    <w:rsid w:val="00E209E2"/>
    <w:rsid w:val="00EC4894"/>
    <w:rsid w:val="00F01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B95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597</Words>
  <Characters>3585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Dochody_szczegoly</dc:title>
  <dc:subject/>
  <dc:creator>FastReport.NET</dc:creator>
  <cp:keywords/>
  <dc:description/>
  <cp:lastModifiedBy>Lech Puzdrowski</cp:lastModifiedBy>
  <cp:revision>2</cp:revision>
  <dcterms:created xsi:type="dcterms:W3CDTF">2025-12-22T11:49:00Z</dcterms:created>
  <dcterms:modified xsi:type="dcterms:W3CDTF">2025-12-22T11:49:00Z</dcterms:modified>
</cp:coreProperties>
</file>