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43D48">
      <w:pPr>
        <w:jc w:val="center"/>
        <w:rPr>
          <w:b/>
          <w:caps/>
        </w:rPr>
      </w:pPr>
      <w:r>
        <w:rPr>
          <w:b/>
          <w:caps/>
        </w:rPr>
        <w:t>Uchwała Nr II/3/2024</w:t>
      </w:r>
      <w:r>
        <w:rPr>
          <w:b/>
          <w:caps/>
        </w:rPr>
        <w:br/>
        <w:t>Rady Gminy Karnice</w:t>
      </w:r>
    </w:p>
    <w:p w:rsidR="00A77B3E" w:rsidRDefault="00A43D48">
      <w:pPr>
        <w:spacing w:before="280" w:after="280"/>
        <w:jc w:val="center"/>
        <w:rPr>
          <w:b/>
          <w:caps/>
        </w:rPr>
      </w:pPr>
      <w:r>
        <w:t>z dnia 15 maja 2024 r.</w:t>
      </w:r>
    </w:p>
    <w:p w:rsidR="00A77B3E" w:rsidRDefault="00A43D48">
      <w:pPr>
        <w:keepNext/>
        <w:spacing w:after="480"/>
        <w:jc w:val="center"/>
      </w:pPr>
      <w:r>
        <w:rPr>
          <w:b/>
        </w:rPr>
        <w:t>w sprawie zmiany budżetu i zmian w budżecie gminy na 2024 rok</w:t>
      </w:r>
    </w:p>
    <w:p w:rsidR="00A77B3E" w:rsidRDefault="00A43D48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609), art. 111 ust.</w:t>
      </w:r>
      <w:r>
        <w:t> 3 ustawy z dnia 12 marca 2022 r. o pomocy obywatelom Ukrainy w związku z konfliktem zbrojnym na terytorium tego państwa (Dz. U. z 2024 r. poz. 167 z </w:t>
      </w:r>
      <w:proofErr w:type="spellStart"/>
      <w:r>
        <w:t>późn</w:t>
      </w:r>
      <w:proofErr w:type="spellEnd"/>
      <w:r>
        <w:t>. zm.) oraz art. 211 i 212 ustawy z dnia 27 sierpnia 2009 r. o finansach publicznych (Dz. U. z 2023 r.</w:t>
      </w:r>
      <w:r>
        <w:t xml:space="preserve"> poz. 1270, z </w:t>
      </w:r>
      <w:proofErr w:type="spellStart"/>
      <w:r>
        <w:t>późn.zm</w:t>
      </w:r>
      <w:proofErr w:type="spellEnd"/>
      <w:r>
        <w:t>.) Rada Gminy Karnice uchwala, co następuje:</w:t>
      </w:r>
    </w:p>
    <w:p w:rsidR="00A77B3E" w:rsidRDefault="00A43D48">
      <w:pPr>
        <w:keepLines/>
        <w:spacing w:before="120" w:after="120"/>
        <w:ind w:firstLine="340"/>
        <w:jc w:val="both"/>
      </w:pPr>
      <w:r>
        <w:rPr>
          <w:b/>
        </w:rPr>
        <w:t>§ 1. </w:t>
      </w:r>
      <w:r>
        <w:t>Zwiększa się plan wydatków gminy o kwotę 196 010,00 zł, w tym:</w:t>
      </w:r>
    </w:p>
    <w:p w:rsidR="00A77B3E" w:rsidRDefault="00A43D48">
      <w:pPr>
        <w:spacing w:before="120" w:after="120"/>
        <w:ind w:left="283" w:firstLine="227"/>
        <w:jc w:val="both"/>
      </w:pPr>
      <w:r>
        <w:t>Dz. 801 rozdz. 80101 § 4270 </w:t>
      </w:r>
      <w:r>
        <w:tab/>
        <w:t>52 010,00</w:t>
      </w:r>
    </w:p>
    <w:p w:rsidR="00A77B3E" w:rsidRDefault="00A43D48">
      <w:pPr>
        <w:spacing w:before="120" w:after="120"/>
        <w:ind w:left="283" w:firstLine="227"/>
        <w:jc w:val="both"/>
      </w:pPr>
      <w:r>
        <w:t>Dz. 900 rozdz. 90001 § 6050 </w:t>
      </w:r>
      <w:r>
        <w:tab/>
        <w:t>144 000,00</w:t>
      </w:r>
    </w:p>
    <w:p w:rsidR="00A77B3E" w:rsidRDefault="00A43D48">
      <w:pPr>
        <w:keepLines/>
        <w:spacing w:before="120" w:after="120"/>
        <w:ind w:firstLine="340"/>
        <w:jc w:val="both"/>
      </w:pPr>
      <w:r>
        <w:rPr>
          <w:b/>
        </w:rPr>
        <w:t>§ 2. </w:t>
      </w:r>
      <w:r>
        <w:t>Zmniejsza się plan wydatków gminy o kw</w:t>
      </w:r>
      <w:r>
        <w:t>otę 196 010,00 zł, w tym:</w:t>
      </w:r>
    </w:p>
    <w:p w:rsidR="00A77B3E" w:rsidRDefault="00A43D48">
      <w:pPr>
        <w:spacing w:before="120" w:after="120"/>
        <w:ind w:left="283" w:firstLine="227"/>
        <w:jc w:val="both"/>
      </w:pPr>
      <w:r>
        <w:t>Dz. 758 rozdz. 75818 § 4810 </w:t>
      </w:r>
      <w:r>
        <w:tab/>
        <w:t>196 010,00</w:t>
      </w:r>
    </w:p>
    <w:p w:rsidR="00A77B3E" w:rsidRDefault="00A43D48">
      <w:pPr>
        <w:keepLines/>
        <w:spacing w:before="120" w:after="120"/>
        <w:ind w:firstLine="340"/>
        <w:jc w:val="both"/>
      </w:pPr>
      <w:r>
        <w:rPr>
          <w:b/>
        </w:rPr>
        <w:t>§ 3. </w:t>
      </w:r>
      <w:r>
        <w:t>Po dokonanych zmianach w § 1- 2 plan budżetu zamyka się:</w:t>
      </w:r>
    </w:p>
    <w:p w:rsidR="00A77B3E" w:rsidRDefault="00A43D48">
      <w:pPr>
        <w:spacing w:before="120" w:after="120"/>
        <w:ind w:left="283" w:firstLine="227"/>
        <w:jc w:val="both"/>
      </w:pPr>
      <w:r>
        <w:t>dochodami     52 110 953,28</w:t>
      </w:r>
    </w:p>
    <w:p w:rsidR="00A77B3E" w:rsidRDefault="00A43D48">
      <w:pPr>
        <w:spacing w:before="120" w:after="120"/>
        <w:ind w:left="283" w:firstLine="227"/>
        <w:jc w:val="both"/>
      </w:pPr>
      <w:r>
        <w:t>wydatkami     55 084 181,89</w:t>
      </w:r>
    </w:p>
    <w:p w:rsidR="00A77B3E" w:rsidRDefault="00A43D48">
      <w:pPr>
        <w:spacing w:before="120" w:after="120"/>
        <w:ind w:left="283" w:firstLine="227"/>
        <w:jc w:val="both"/>
      </w:pPr>
      <w:r>
        <w:t>deficytem         2 973 228,61</w:t>
      </w:r>
    </w:p>
    <w:p w:rsidR="00A77B3E" w:rsidRDefault="00A43D48">
      <w:pPr>
        <w:spacing w:before="120" w:after="120"/>
        <w:ind w:left="283" w:firstLine="227"/>
        <w:jc w:val="both"/>
      </w:pPr>
      <w:r>
        <w:t>Niedobór budżetu pokryty będzie wolnymi ś</w:t>
      </w:r>
      <w:r>
        <w:t>rodkami 391 438,61 zł, pożyczką z </w:t>
      </w:r>
      <w:proofErr w:type="spellStart"/>
      <w:r>
        <w:t>WFOŚiGW</w:t>
      </w:r>
      <w:proofErr w:type="spellEnd"/>
      <w:r>
        <w:t xml:space="preserve"> w Szczecinie 1 000 000,00 zł oraz pożyczką na wyprzedzające finansowanie 1 581 790,00 zł.</w:t>
      </w:r>
    </w:p>
    <w:p w:rsidR="00A77B3E" w:rsidRDefault="00A43D48">
      <w:pPr>
        <w:keepLines/>
        <w:spacing w:before="120" w:after="120"/>
        <w:ind w:firstLine="340"/>
        <w:jc w:val="both"/>
      </w:pPr>
      <w:r>
        <w:rPr>
          <w:b/>
        </w:rPr>
        <w:t>§ 4. </w:t>
      </w:r>
      <w:r>
        <w:t>Wykonanie uchwały powierza się Wójtowi Gminy.</w:t>
      </w:r>
    </w:p>
    <w:p w:rsidR="00A77B3E" w:rsidRDefault="00A43D48">
      <w:pPr>
        <w:keepLines/>
        <w:spacing w:before="120" w:after="120"/>
        <w:ind w:firstLine="340"/>
        <w:jc w:val="both"/>
      </w:pPr>
      <w:r>
        <w:rPr>
          <w:b/>
        </w:rPr>
        <w:t>§ 5. </w:t>
      </w:r>
      <w:r>
        <w:t>Uchwała wchodzi w życie z dniem podjęcia i podlega ogłoszeniu w Dzie</w:t>
      </w:r>
      <w:r>
        <w:t>nniku</w:t>
      </w:r>
    </w:p>
    <w:p w:rsidR="00A77B3E" w:rsidRDefault="00A43D48">
      <w:pPr>
        <w:keepNext/>
        <w:keepLines/>
        <w:spacing w:before="120" w:after="120"/>
        <w:ind w:left="283" w:firstLine="227"/>
        <w:jc w:val="both"/>
      </w:pPr>
      <w:r>
        <w:t>Urzędowym Województwa Zachodniopomorskiego oraz na stronie BIP.</w:t>
      </w:r>
    </w:p>
    <w:p w:rsidR="00A77B3E" w:rsidRDefault="00A77B3E">
      <w:pPr>
        <w:keepNext/>
        <w:keepLines/>
        <w:spacing w:before="120" w:after="120"/>
        <w:ind w:left="283" w:firstLine="227"/>
        <w:jc w:val="both"/>
      </w:pPr>
    </w:p>
    <w:p w:rsidR="00A77B3E" w:rsidRDefault="00A43D4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88180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808" w:rsidRDefault="00881808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808" w:rsidRDefault="00A43D48" w:rsidP="00DD42F5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881808" w:rsidRDefault="00881808">
      <w:pPr>
        <w:rPr>
          <w:szCs w:val="20"/>
        </w:rPr>
      </w:pPr>
    </w:p>
    <w:p w:rsidR="00881808" w:rsidRDefault="00A43D4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81808" w:rsidRDefault="00A43D4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szCs w:val="20"/>
        </w:rPr>
        <w:t>I. Zmiany budżetu Gminy na rok 2024 po stronie wydatków (zwiększenia):</w:t>
      </w:r>
    </w:p>
    <w:p w:rsidR="00881808" w:rsidRDefault="00A43D4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80101 § 4270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52 010,00</w:t>
      </w:r>
    </w:p>
    <w:p w:rsidR="00881808" w:rsidRDefault="00A43D4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(remont hali sportowej i boiska Orlik- ZSP w Karnicach)</w:t>
      </w:r>
    </w:p>
    <w:p w:rsidR="00881808" w:rsidRDefault="00A43D4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90001 § 6050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144 000,00</w:t>
      </w:r>
    </w:p>
    <w:p w:rsidR="00881808" w:rsidRDefault="00A43D4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(budowa oczyszczalni i kanalizacji w Trzeszynie)         </w:t>
      </w:r>
    </w:p>
    <w:p w:rsidR="00881808" w:rsidRDefault="00A43D4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Zmiany budżetu Gminy na rok 2024 po stronie wydatków (zmniejszenia):</w:t>
      </w:r>
    </w:p>
    <w:p w:rsidR="00881808" w:rsidRDefault="00A43D4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75818 § 4810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196 010,00</w:t>
      </w:r>
    </w:p>
    <w:p w:rsidR="00881808" w:rsidRDefault="00A43D4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(rezerwa celowa na wydatki związane z realizacją programów współfinansowanych z udzi</w:t>
      </w:r>
      <w:r>
        <w:rPr>
          <w:i/>
          <w:color w:val="000000"/>
          <w:szCs w:val="20"/>
          <w:u w:color="000000"/>
        </w:rPr>
        <w:t>ałem środków, o których mowa w art. 5 ust. 1 </w:t>
      </w:r>
      <w:proofErr w:type="spellStart"/>
      <w:r>
        <w:rPr>
          <w:i/>
          <w:color w:val="000000"/>
          <w:szCs w:val="20"/>
          <w:u w:color="000000"/>
        </w:rPr>
        <w:t>pkt</w:t>
      </w:r>
      <w:proofErr w:type="spellEnd"/>
      <w:r>
        <w:rPr>
          <w:i/>
          <w:color w:val="000000"/>
          <w:szCs w:val="20"/>
          <w:u w:color="000000"/>
        </w:rPr>
        <w:t> 2)</w:t>
      </w:r>
    </w:p>
    <w:sectPr w:rsidR="00881808" w:rsidSect="0088180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48" w:rsidRDefault="00A43D48" w:rsidP="00881808">
      <w:r>
        <w:separator/>
      </w:r>
    </w:p>
  </w:endnote>
  <w:endnote w:type="continuationSeparator" w:id="0">
    <w:p w:rsidR="00A43D48" w:rsidRDefault="00A43D48" w:rsidP="00881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88180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1808" w:rsidRDefault="00A43D48">
          <w:pPr>
            <w:rPr>
              <w:sz w:val="18"/>
            </w:rPr>
          </w:pPr>
          <w:r>
            <w:rPr>
              <w:sz w:val="18"/>
            </w:rPr>
            <w:t>Id: 6EDF3967-000A-475D-B55F-2EED4756CD49.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1808" w:rsidRDefault="00A43D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8180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D42F5">
            <w:rPr>
              <w:sz w:val="18"/>
            </w:rPr>
            <w:fldChar w:fldCharType="separate"/>
          </w:r>
          <w:r w:rsidR="00DD42F5">
            <w:rPr>
              <w:noProof/>
              <w:sz w:val="18"/>
            </w:rPr>
            <w:t>1</w:t>
          </w:r>
          <w:r w:rsidR="00881808">
            <w:rPr>
              <w:sz w:val="18"/>
            </w:rPr>
            <w:fldChar w:fldCharType="end"/>
          </w:r>
        </w:p>
      </w:tc>
    </w:tr>
  </w:tbl>
  <w:p w:rsidR="00881808" w:rsidRDefault="0088180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88180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1808" w:rsidRDefault="00A43D48">
          <w:pPr>
            <w:rPr>
              <w:sz w:val="18"/>
            </w:rPr>
          </w:pPr>
          <w:r>
            <w:rPr>
              <w:sz w:val="18"/>
            </w:rPr>
            <w:t>Id: 6EDF3967-000A-475D-B55F-2EED4756CD49.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1808" w:rsidRDefault="00A43D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8180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D42F5">
            <w:rPr>
              <w:sz w:val="18"/>
            </w:rPr>
            <w:fldChar w:fldCharType="separate"/>
          </w:r>
          <w:r w:rsidR="00DD42F5">
            <w:rPr>
              <w:noProof/>
              <w:sz w:val="18"/>
            </w:rPr>
            <w:t>2</w:t>
          </w:r>
          <w:r w:rsidR="00881808">
            <w:rPr>
              <w:sz w:val="18"/>
            </w:rPr>
            <w:fldChar w:fldCharType="end"/>
          </w:r>
        </w:p>
      </w:tc>
    </w:tr>
  </w:tbl>
  <w:p w:rsidR="00881808" w:rsidRDefault="0088180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48" w:rsidRDefault="00A43D48" w:rsidP="00881808">
      <w:r>
        <w:separator/>
      </w:r>
    </w:p>
  </w:footnote>
  <w:footnote w:type="continuationSeparator" w:id="0">
    <w:p w:rsidR="00A43D48" w:rsidRDefault="00A43D48" w:rsidP="00881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81808"/>
    <w:rsid w:val="00A43D48"/>
    <w:rsid w:val="00A77B3E"/>
    <w:rsid w:val="00CA2A55"/>
    <w:rsid w:val="00DD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808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II/3/2024 z dnia 15 maja 2024 r.</dc:title>
  <dc:subject>w sprawie zmiany budżetu i^zmian w^budżecie gminy na 2024^rok</dc:subject>
  <dc:creator>user</dc:creator>
  <cp:lastModifiedBy>user</cp:lastModifiedBy>
  <cp:revision>2</cp:revision>
  <dcterms:created xsi:type="dcterms:W3CDTF">2024-05-16T14:01:00Z</dcterms:created>
  <dcterms:modified xsi:type="dcterms:W3CDTF">2024-05-16T12:16:00Z</dcterms:modified>
  <cp:category>Akt prawny</cp:category>
</cp:coreProperties>
</file>