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9B" w:rsidRDefault="00191B9B" w:rsidP="008021E3">
      <w:pPr>
        <w:autoSpaceDE w:val="0"/>
        <w:spacing w:line="360" w:lineRule="auto"/>
        <w:jc w:val="right"/>
        <w:rPr>
          <w:rFonts w:cs="Tahoma"/>
          <w:bCs/>
          <w:i/>
          <w:sz w:val="22"/>
          <w:szCs w:val="22"/>
        </w:rPr>
      </w:pPr>
      <w:r>
        <w:rPr>
          <w:b/>
          <w:bCs/>
        </w:rPr>
        <w:t xml:space="preserve">                                                    </w:t>
      </w:r>
      <w:r>
        <w:rPr>
          <w:rFonts w:cs="Tahoma"/>
          <w:bCs/>
          <w:i/>
          <w:sz w:val="22"/>
          <w:szCs w:val="22"/>
        </w:rPr>
        <w:t>(projekt)</w:t>
      </w:r>
    </w:p>
    <w:p w:rsidR="00191B9B" w:rsidRDefault="00191B9B" w:rsidP="008021E3">
      <w:pPr>
        <w:tabs>
          <w:tab w:val="center" w:pos="4535"/>
          <w:tab w:val="left" w:pos="6750"/>
        </w:tabs>
        <w:autoSpaceDE w:val="0"/>
        <w:rPr>
          <w:rFonts w:cs="Tahoma"/>
          <w:b/>
          <w:bCs/>
        </w:rPr>
      </w:pPr>
      <w:r>
        <w:rPr>
          <w:rFonts w:cs="Tahoma"/>
          <w:b/>
          <w:bCs/>
        </w:rPr>
        <w:tab/>
        <w:t>Uchwała Nr X/……/2024</w:t>
      </w:r>
      <w:r>
        <w:rPr>
          <w:rFonts w:cs="Tahoma"/>
          <w:b/>
          <w:bCs/>
        </w:rPr>
        <w:tab/>
      </w:r>
    </w:p>
    <w:p w:rsidR="00191B9B" w:rsidRDefault="00191B9B" w:rsidP="008021E3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Rady Gminy Karnice</w:t>
      </w:r>
    </w:p>
    <w:p w:rsidR="00191B9B" w:rsidRDefault="00191B9B" w:rsidP="008021E3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z dnia 6 lutego 2025 roku</w:t>
      </w:r>
    </w:p>
    <w:p w:rsidR="00191B9B" w:rsidRDefault="00191B9B" w:rsidP="008021E3">
      <w:pPr>
        <w:autoSpaceDE w:val="0"/>
        <w:jc w:val="center"/>
        <w:rPr>
          <w:b/>
          <w:bCs/>
        </w:rPr>
      </w:pPr>
    </w:p>
    <w:p w:rsidR="00191B9B" w:rsidRPr="00C74C93" w:rsidRDefault="00191B9B" w:rsidP="008021E3">
      <w:pPr>
        <w:autoSpaceDE w:val="0"/>
        <w:jc w:val="center"/>
        <w:rPr>
          <w:b/>
          <w:bCs/>
        </w:rPr>
      </w:pPr>
      <w:r w:rsidRPr="00C74C93">
        <w:rPr>
          <w:b/>
          <w:bCs/>
        </w:rPr>
        <w:t xml:space="preserve">w sprawie </w:t>
      </w:r>
      <w:r>
        <w:rPr>
          <w:b/>
        </w:rPr>
        <w:t>zatwierdzenia planu pracy Rady Gminy Karnice na rok 2025</w:t>
      </w:r>
    </w:p>
    <w:p w:rsidR="00191B9B" w:rsidRPr="00C74C93" w:rsidRDefault="00191B9B" w:rsidP="008021E3">
      <w:pPr>
        <w:autoSpaceDE w:val="0"/>
        <w:rPr>
          <w:b/>
          <w:bCs/>
        </w:rPr>
      </w:pPr>
    </w:p>
    <w:p w:rsidR="00191B9B" w:rsidRDefault="00191B9B" w:rsidP="008021E3">
      <w:pPr>
        <w:pStyle w:val="NormalWeb"/>
        <w:spacing w:before="28" w:after="28"/>
        <w:ind w:firstLine="708"/>
        <w:jc w:val="both"/>
      </w:pPr>
      <w:r w:rsidRPr="00C74C93">
        <w:t xml:space="preserve">Na podstawie art. </w:t>
      </w:r>
      <w:r>
        <w:t>22</w:t>
      </w:r>
      <w:r w:rsidRPr="00C74C93">
        <w:t xml:space="preserve"> ustawy z dnia 8 marca 1990 roku o sa</w:t>
      </w:r>
      <w:r>
        <w:t>morządzie gminnym (Dz. U. z 2024 r. poz. 1465 ze zm.</w:t>
      </w:r>
      <w:r w:rsidRPr="00C74C93">
        <w:t>)</w:t>
      </w:r>
      <w:r>
        <w:t xml:space="preserve"> </w:t>
      </w:r>
      <w:r w:rsidRPr="00C74C93">
        <w:t xml:space="preserve">oraz </w:t>
      </w:r>
      <w:r>
        <w:t>§ 10 Statutu Gminy Karnice</w:t>
      </w:r>
      <w:r w:rsidRPr="00C74C93">
        <w:t xml:space="preserve"> Rada Gminy Karnice </w:t>
      </w:r>
      <w:r w:rsidRPr="00C74C93">
        <w:rPr>
          <w:rStyle w:val="Strong"/>
          <w:b w:val="0"/>
        </w:rPr>
        <w:t>uchwala</w:t>
      </w:r>
      <w:r w:rsidRPr="00C74C93">
        <w:t>, co następuje:</w:t>
      </w:r>
    </w:p>
    <w:p w:rsidR="00191B9B" w:rsidRDefault="00191B9B" w:rsidP="008021E3">
      <w:pPr>
        <w:spacing w:before="28" w:after="28"/>
        <w:jc w:val="both"/>
        <w:rPr>
          <w:b/>
        </w:rPr>
      </w:pPr>
    </w:p>
    <w:p w:rsidR="00191B9B" w:rsidRDefault="00191B9B" w:rsidP="00A52C86">
      <w:pPr>
        <w:tabs>
          <w:tab w:val="left" w:pos="1125"/>
        </w:tabs>
        <w:jc w:val="both"/>
      </w:pPr>
      <w:r>
        <w:rPr>
          <w:b/>
        </w:rPr>
        <w:t xml:space="preserve">§ 1. </w:t>
      </w:r>
      <w:r>
        <w:t>Zatwierdza się plan pracy Rady Gminy Karnice na rok 2025 stanowiący załącznik do uchwały.</w:t>
      </w:r>
    </w:p>
    <w:p w:rsidR="00191B9B" w:rsidRDefault="00191B9B" w:rsidP="00A52C86">
      <w:pPr>
        <w:tabs>
          <w:tab w:val="left" w:pos="1125"/>
        </w:tabs>
        <w:jc w:val="both"/>
        <w:rPr>
          <w:sz w:val="20"/>
        </w:rPr>
      </w:pPr>
    </w:p>
    <w:p w:rsidR="00191B9B" w:rsidRDefault="00191B9B" w:rsidP="00A52C86">
      <w:pPr>
        <w:tabs>
          <w:tab w:val="left" w:pos="1125"/>
        </w:tabs>
        <w:jc w:val="both"/>
      </w:pPr>
      <w:r>
        <w:rPr>
          <w:b/>
        </w:rPr>
        <w:t xml:space="preserve">§ 2. </w:t>
      </w:r>
      <w:r>
        <w:t>Wykonanie uchwały powierza się Przewodniczącemu Rady Gminy Karnice.</w:t>
      </w:r>
    </w:p>
    <w:p w:rsidR="00191B9B" w:rsidRDefault="00191B9B" w:rsidP="00A52C86">
      <w:pPr>
        <w:tabs>
          <w:tab w:val="left" w:pos="1125"/>
        </w:tabs>
      </w:pPr>
    </w:p>
    <w:p w:rsidR="00191B9B" w:rsidRDefault="00191B9B" w:rsidP="00A52C86">
      <w:pPr>
        <w:tabs>
          <w:tab w:val="left" w:pos="1125"/>
        </w:tabs>
      </w:pPr>
      <w:r>
        <w:rPr>
          <w:b/>
        </w:rPr>
        <w:t xml:space="preserve">§ 3. </w:t>
      </w:r>
      <w:r>
        <w:t>Uchwała wchodzi w życie z dniem podjęcia.</w:t>
      </w:r>
    </w:p>
    <w:p w:rsidR="00191B9B" w:rsidRDefault="00191B9B" w:rsidP="00A52C86">
      <w:pPr>
        <w:rPr>
          <w:sz w:val="20"/>
        </w:rPr>
      </w:pPr>
    </w:p>
    <w:p w:rsidR="00191B9B" w:rsidRDefault="00191B9B" w:rsidP="00A52C86"/>
    <w:p w:rsidR="00191B9B" w:rsidRDefault="00191B9B" w:rsidP="00A52C86"/>
    <w:p w:rsidR="00191B9B" w:rsidRDefault="00191B9B" w:rsidP="00A52C86"/>
    <w:p w:rsidR="00191B9B" w:rsidRDefault="00191B9B" w:rsidP="00A52C8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1.2pt;margin-top:20.05pt;width:3in;height:1in;z-index:251658240" filled="f" stroked="f">
            <v:textbox style="mso-next-textbox:#_x0000_s1026">
              <w:txbxContent>
                <w:p w:rsidR="00191B9B" w:rsidRDefault="00191B9B" w:rsidP="00A52C86">
                  <w:pPr>
                    <w:jc w:val="center"/>
                  </w:pPr>
                  <w:r>
                    <w:t>Przewodniczący Rady Gminy</w:t>
                  </w:r>
                </w:p>
                <w:p w:rsidR="00191B9B" w:rsidRDefault="00191B9B" w:rsidP="00A52C86">
                  <w:pPr>
                    <w:jc w:val="center"/>
                  </w:pPr>
                </w:p>
                <w:p w:rsidR="00191B9B" w:rsidRDefault="00191B9B" w:rsidP="00A52C86">
                  <w:pPr>
                    <w:jc w:val="center"/>
                  </w:pPr>
                </w:p>
                <w:p w:rsidR="00191B9B" w:rsidRDefault="00191B9B" w:rsidP="00A52C8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Stanisław Wolski</w:t>
                  </w:r>
                </w:p>
              </w:txbxContent>
            </v:textbox>
          </v:shape>
        </w:pict>
      </w:r>
      <w:r>
        <w:rPr>
          <w:szCs w:val="22"/>
        </w:rPr>
        <w:br/>
      </w:r>
      <w:r>
        <w:rPr>
          <w:szCs w:val="22"/>
        </w:rPr>
        <w:br/>
      </w:r>
    </w:p>
    <w:p w:rsidR="00191B9B" w:rsidRDefault="00191B9B" w:rsidP="00A52C86"/>
    <w:p w:rsidR="00191B9B" w:rsidRDefault="00191B9B" w:rsidP="00A52C86"/>
    <w:p w:rsidR="00191B9B" w:rsidRDefault="00191B9B" w:rsidP="00A52C86">
      <w:pPr>
        <w:rPr>
          <w:szCs w:val="22"/>
        </w:rPr>
      </w:pPr>
    </w:p>
    <w:p w:rsidR="00191B9B" w:rsidRDefault="00191B9B" w:rsidP="00A52C86">
      <w:pPr>
        <w:pStyle w:val="Title"/>
      </w:pPr>
    </w:p>
    <w:p w:rsidR="00191B9B" w:rsidRDefault="00191B9B" w:rsidP="00170461">
      <w:pPr>
        <w:pStyle w:val="Title"/>
        <w:rPr>
          <w:i w:val="0"/>
        </w:rPr>
      </w:pPr>
    </w:p>
    <w:p w:rsidR="00191B9B" w:rsidRDefault="00191B9B" w:rsidP="00170461">
      <w:pPr>
        <w:pStyle w:val="Title"/>
        <w:rPr>
          <w:i w:val="0"/>
        </w:rPr>
      </w:pPr>
    </w:p>
    <w:p w:rsidR="00191B9B" w:rsidRDefault="00191B9B" w:rsidP="00170461">
      <w:pPr>
        <w:pStyle w:val="Title"/>
        <w:rPr>
          <w:i w:val="0"/>
        </w:rPr>
      </w:pPr>
    </w:p>
    <w:p w:rsidR="00191B9B" w:rsidRDefault="00191B9B" w:rsidP="00170461">
      <w:pPr>
        <w:pStyle w:val="Title"/>
        <w:rPr>
          <w:i w:val="0"/>
        </w:rPr>
      </w:pPr>
    </w:p>
    <w:p w:rsidR="00191B9B" w:rsidRDefault="00191B9B" w:rsidP="00170461">
      <w:pPr>
        <w:pStyle w:val="Title"/>
        <w:rPr>
          <w:i w:val="0"/>
        </w:rPr>
      </w:pPr>
    </w:p>
    <w:p w:rsidR="00191B9B" w:rsidRDefault="00191B9B" w:rsidP="00170461">
      <w:pPr>
        <w:pStyle w:val="Title"/>
        <w:rPr>
          <w:i w:val="0"/>
        </w:rPr>
      </w:pPr>
    </w:p>
    <w:p w:rsidR="00191B9B" w:rsidRDefault="00191B9B" w:rsidP="00170461">
      <w:pPr>
        <w:pStyle w:val="Title"/>
        <w:rPr>
          <w:i w:val="0"/>
        </w:rPr>
      </w:pPr>
    </w:p>
    <w:p w:rsidR="00191B9B" w:rsidRDefault="00191B9B" w:rsidP="00170461">
      <w:pPr>
        <w:pStyle w:val="Title"/>
        <w:rPr>
          <w:i w:val="0"/>
        </w:rPr>
      </w:pPr>
    </w:p>
    <w:p w:rsidR="00191B9B" w:rsidRDefault="00191B9B" w:rsidP="00170461">
      <w:pPr>
        <w:pStyle w:val="Title"/>
        <w:rPr>
          <w:i w:val="0"/>
        </w:rPr>
      </w:pPr>
    </w:p>
    <w:p w:rsidR="00191B9B" w:rsidRDefault="00191B9B" w:rsidP="00170461">
      <w:pPr>
        <w:pStyle w:val="Title"/>
        <w:rPr>
          <w:i w:val="0"/>
        </w:rPr>
      </w:pPr>
    </w:p>
    <w:p w:rsidR="00191B9B" w:rsidRDefault="00191B9B" w:rsidP="00170461">
      <w:pPr>
        <w:pStyle w:val="Title"/>
        <w:rPr>
          <w:i w:val="0"/>
        </w:rPr>
      </w:pPr>
    </w:p>
    <w:p w:rsidR="00191B9B" w:rsidRDefault="00191B9B" w:rsidP="00170461">
      <w:pPr>
        <w:pStyle w:val="Title"/>
        <w:rPr>
          <w:i w:val="0"/>
        </w:rPr>
      </w:pPr>
    </w:p>
    <w:p w:rsidR="00191B9B" w:rsidRDefault="00191B9B" w:rsidP="00170461">
      <w:pPr>
        <w:pStyle w:val="Title"/>
        <w:rPr>
          <w:i w:val="0"/>
        </w:rPr>
      </w:pPr>
    </w:p>
    <w:p w:rsidR="00191B9B" w:rsidRDefault="00191B9B" w:rsidP="00170461">
      <w:pPr>
        <w:pStyle w:val="Title"/>
        <w:rPr>
          <w:i w:val="0"/>
        </w:rPr>
      </w:pPr>
    </w:p>
    <w:p w:rsidR="00191B9B" w:rsidRDefault="00191B9B" w:rsidP="00D156E7">
      <w:pPr>
        <w:pStyle w:val="Title"/>
        <w:rPr>
          <w:i w:val="0"/>
        </w:rPr>
      </w:pPr>
      <w:r>
        <w:rPr>
          <w:noProof/>
        </w:rPr>
        <w:pict>
          <v:shape id="_x0000_s1027" type="#_x0000_t202" style="position:absolute;left:0;text-align:left;margin-left:205.7pt;margin-top:-5.75pt;width:252pt;height:36pt;z-index:251659264" strokecolor="white">
            <v:textbox style="mso-next-textbox:#_x0000_s1027">
              <w:txbxContent>
                <w:p w:rsidR="00191B9B" w:rsidRDefault="00191B9B" w:rsidP="00D156E7">
                  <w:pPr>
                    <w:jc w:val="both"/>
                  </w:pPr>
                  <w:r>
                    <w:t xml:space="preserve">Załącznik do Uchwały Nr X/……../2025 </w:t>
                  </w:r>
                </w:p>
                <w:p w:rsidR="00191B9B" w:rsidRDefault="00191B9B" w:rsidP="00D156E7">
                  <w:pPr>
                    <w:jc w:val="both"/>
                  </w:pPr>
                  <w:r>
                    <w:t>Rady Gminy Karnice z dnia …. lutego 2025 r.</w:t>
                  </w:r>
                </w:p>
              </w:txbxContent>
            </v:textbox>
            <w10:wrap type="topAndBottom"/>
          </v:shape>
        </w:pict>
      </w:r>
    </w:p>
    <w:p w:rsidR="00191B9B" w:rsidRPr="00292658" w:rsidRDefault="00191B9B" w:rsidP="00170461">
      <w:pPr>
        <w:pStyle w:val="Title"/>
        <w:rPr>
          <w:i w:val="0"/>
          <w:sz w:val="32"/>
          <w:szCs w:val="32"/>
        </w:rPr>
      </w:pPr>
      <w:r w:rsidRPr="00292658">
        <w:rPr>
          <w:i w:val="0"/>
        </w:rPr>
        <w:t>Plan pracy Rady Gminy Karnice</w:t>
      </w:r>
    </w:p>
    <w:p w:rsidR="00191B9B" w:rsidRDefault="00191B9B" w:rsidP="00170461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na 2025</w:t>
      </w:r>
      <w:r w:rsidRPr="00292658">
        <w:rPr>
          <w:b/>
          <w:bCs/>
          <w:iCs/>
          <w:sz w:val="32"/>
          <w:szCs w:val="32"/>
        </w:rPr>
        <w:t xml:space="preserve"> rok</w:t>
      </w:r>
    </w:p>
    <w:p w:rsidR="00191B9B" w:rsidRPr="002E0D52" w:rsidRDefault="00191B9B" w:rsidP="00170461">
      <w:pPr>
        <w:jc w:val="center"/>
        <w:rPr>
          <w:b/>
          <w:bCs/>
          <w:i/>
          <w:iCs/>
          <w:sz w:val="32"/>
          <w:szCs w:val="32"/>
        </w:rPr>
      </w:pPr>
    </w:p>
    <w:p w:rsidR="00191B9B" w:rsidRPr="002E0D52" w:rsidRDefault="00191B9B" w:rsidP="00170461">
      <w:pPr>
        <w:jc w:val="center"/>
        <w:rPr>
          <w:bCs/>
          <w:i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4"/>
        <w:gridCol w:w="3116"/>
        <w:gridCol w:w="3179"/>
        <w:gridCol w:w="2023"/>
      </w:tblGrid>
      <w:tr w:rsidR="00191B9B" w:rsidTr="00616D1D">
        <w:trPr>
          <w:trHeight w:val="908"/>
        </w:trPr>
        <w:tc>
          <w:tcPr>
            <w:tcW w:w="894" w:type="dxa"/>
          </w:tcPr>
          <w:p w:rsidR="00191B9B" w:rsidRPr="002E0D52" w:rsidRDefault="00191B9B" w:rsidP="002F2C4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91B9B" w:rsidRDefault="00191B9B" w:rsidP="002F2C4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L.p.</w:t>
            </w:r>
          </w:p>
          <w:p w:rsidR="00191B9B" w:rsidRPr="002E0D52" w:rsidRDefault="00191B9B" w:rsidP="002F2C4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16" w:type="dxa"/>
          </w:tcPr>
          <w:p w:rsidR="00191B9B" w:rsidRDefault="00191B9B" w:rsidP="002F2C48">
            <w:pPr>
              <w:pStyle w:val="Heading1"/>
            </w:pPr>
          </w:p>
          <w:p w:rsidR="00191B9B" w:rsidRDefault="00191B9B" w:rsidP="002F2C48">
            <w:pPr>
              <w:pStyle w:val="Heading1"/>
            </w:pPr>
            <w:r>
              <w:t>Problematyka</w:t>
            </w:r>
          </w:p>
        </w:tc>
        <w:tc>
          <w:tcPr>
            <w:tcW w:w="3179" w:type="dxa"/>
          </w:tcPr>
          <w:p w:rsidR="00191B9B" w:rsidRDefault="00191B9B" w:rsidP="002F2C48">
            <w:pPr>
              <w:pStyle w:val="Heading1"/>
            </w:pPr>
          </w:p>
          <w:p w:rsidR="00191B9B" w:rsidRDefault="00191B9B" w:rsidP="002F2C48">
            <w:pPr>
              <w:pStyle w:val="Heading1"/>
            </w:pPr>
            <w:r>
              <w:t>Sposób realizacji</w:t>
            </w:r>
          </w:p>
        </w:tc>
        <w:tc>
          <w:tcPr>
            <w:tcW w:w="2023" w:type="dxa"/>
          </w:tcPr>
          <w:p w:rsidR="00191B9B" w:rsidRDefault="00191B9B" w:rsidP="002F2C48">
            <w:pPr>
              <w:pStyle w:val="Heading1"/>
            </w:pPr>
          </w:p>
          <w:p w:rsidR="00191B9B" w:rsidRDefault="00191B9B" w:rsidP="002F2C48">
            <w:pPr>
              <w:pStyle w:val="Heading1"/>
            </w:pPr>
            <w:r>
              <w:t>Termin</w:t>
            </w:r>
          </w:p>
        </w:tc>
      </w:tr>
      <w:tr w:rsidR="00191B9B" w:rsidTr="00616D1D">
        <w:tc>
          <w:tcPr>
            <w:tcW w:w="894" w:type="dxa"/>
          </w:tcPr>
          <w:p w:rsidR="00191B9B" w:rsidRDefault="00191B9B" w:rsidP="002F2C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16" w:type="dxa"/>
          </w:tcPr>
          <w:p w:rsidR="00191B9B" w:rsidRPr="00170461" w:rsidRDefault="00191B9B" w:rsidP="002F2C48">
            <w:r w:rsidRPr="00170461">
              <w:t>Rozpatrywanie wnoszonych projektów uchwał.</w:t>
            </w:r>
          </w:p>
        </w:tc>
        <w:tc>
          <w:tcPr>
            <w:tcW w:w="3179" w:type="dxa"/>
          </w:tcPr>
          <w:p w:rsidR="00191B9B" w:rsidRPr="00170461" w:rsidRDefault="00191B9B" w:rsidP="002F2C48">
            <w:r w:rsidRPr="00170461">
              <w:t>Analiza i podejmowanie uchwał.</w:t>
            </w:r>
          </w:p>
        </w:tc>
        <w:tc>
          <w:tcPr>
            <w:tcW w:w="2023" w:type="dxa"/>
          </w:tcPr>
          <w:p w:rsidR="00191B9B" w:rsidRPr="00170461" w:rsidRDefault="00191B9B" w:rsidP="00D96A84">
            <w:r w:rsidRPr="00170461">
              <w:t>w ciągu roku</w:t>
            </w:r>
          </w:p>
        </w:tc>
      </w:tr>
      <w:tr w:rsidR="00191B9B" w:rsidTr="00616D1D">
        <w:tc>
          <w:tcPr>
            <w:tcW w:w="894" w:type="dxa"/>
          </w:tcPr>
          <w:p w:rsidR="00191B9B" w:rsidRDefault="00191B9B" w:rsidP="002A51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116" w:type="dxa"/>
          </w:tcPr>
          <w:p w:rsidR="00191B9B" w:rsidRPr="00170461" w:rsidRDefault="00191B9B" w:rsidP="002A5196">
            <w:r w:rsidRPr="00170461">
              <w:t>Przyjęcie Gminnego Programu Profilaktyki i Rozwiązywania Problemów Alkoholowych oraz Przeciwdziałania Narkomanii</w:t>
            </w:r>
          </w:p>
        </w:tc>
        <w:tc>
          <w:tcPr>
            <w:tcW w:w="3179" w:type="dxa"/>
          </w:tcPr>
          <w:p w:rsidR="00191B9B" w:rsidRPr="00170461" w:rsidRDefault="00191B9B" w:rsidP="002A5196">
            <w:r w:rsidRPr="00170461">
              <w:t>Informacja GKRPAiPN. Podjęcie uchwały.</w:t>
            </w:r>
          </w:p>
        </w:tc>
        <w:tc>
          <w:tcPr>
            <w:tcW w:w="2023" w:type="dxa"/>
          </w:tcPr>
          <w:p w:rsidR="00191B9B" w:rsidRPr="00170461" w:rsidRDefault="00191B9B" w:rsidP="002A5196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luty</w:t>
            </w:r>
          </w:p>
        </w:tc>
      </w:tr>
      <w:tr w:rsidR="00191B9B" w:rsidTr="00616D1D">
        <w:tc>
          <w:tcPr>
            <w:tcW w:w="894" w:type="dxa"/>
          </w:tcPr>
          <w:p w:rsidR="00191B9B" w:rsidRPr="003B6639" w:rsidRDefault="00191B9B" w:rsidP="003B6639">
            <w:pPr>
              <w:jc w:val="center"/>
            </w:pPr>
            <w:r>
              <w:t>2</w:t>
            </w:r>
            <w:r w:rsidRPr="003B6639">
              <w:t>.</w:t>
            </w:r>
          </w:p>
        </w:tc>
        <w:tc>
          <w:tcPr>
            <w:tcW w:w="3116" w:type="dxa"/>
          </w:tcPr>
          <w:p w:rsidR="00191B9B" w:rsidRPr="003B6639" w:rsidRDefault="00191B9B" w:rsidP="003B6639">
            <w:pPr>
              <w:pStyle w:val="BodyText"/>
              <w:jc w:val="left"/>
              <w:rPr>
                <w:szCs w:val="24"/>
              </w:rPr>
            </w:pPr>
            <w:r w:rsidRPr="003B6639">
              <w:rPr>
                <w:szCs w:val="24"/>
              </w:rPr>
              <w:t>Przyjęcie gminnego programu rewitalizacji</w:t>
            </w:r>
          </w:p>
        </w:tc>
        <w:tc>
          <w:tcPr>
            <w:tcW w:w="3179" w:type="dxa"/>
          </w:tcPr>
          <w:p w:rsidR="00191B9B" w:rsidRPr="003B6639" w:rsidRDefault="00191B9B" w:rsidP="003B6639">
            <w:r w:rsidRPr="003B6639">
              <w:t>Podjęcie uchwały</w:t>
            </w:r>
          </w:p>
        </w:tc>
        <w:tc>
          <w:tcPr>
            <w:tcW w:w="2023" w:type="dxa"/>
          </w:tcPr>
          <w:p w:rsidR="00191B9B" w:rsidRPr="003B6639" w:rsidRDefault="00191B9B" w:rsidP="003B6639">
            <w:r>
              <w:t>marzec</w:t>
            </w:r>
          </w:p>
        </w:tc>
      </w:tr>
      <w:tr w:rsidR="00191B9B" w:rsidTr="00616D1D">
        <w:tc>
          <w:tcPr>
            <w:tcW w:w="894" w:type="dxa"/>
          </w:tcPr>
          <w:p w:rsidR="00191B9B" w:rsidRDefault="00191B9B" w:rsidP="002F2C4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</w:p>
        </w:tc>
        <w:tc>
          <w:tcPr>
            <w:tcW w:w="3116" w:type="dxa"/>
          </w:tcPr>
          <w:p w:rsidR="00191B9B" w:rsidRPr="00170461" w:rsidRDefault="00191B9B" w:rsidP="002F2C48">
            <w:r w:rsidRPr="00170461">
              <w:t>Rozpatrzenie raportu  o stanie gminy.</w:t>
            </w:r>
          </w:p>
        </w:tc>
        <w:tc>
          <w:tcPr>
            <w:tcW w:w="3179" w:type="dxa"/>
          </w:tcPr>
          <w:p w:rsidR="00191B9B" w:rsidRPr="00170461" w:rsidRDefault="00191B9B" w:rsidP="002F2C48">
            <w:r w:rsidRPr="00170461">
              <w:t xml:space="preserve">Debata i podjęcie uchwały o udzieleniu wotum zaufania. </w:t>
            </w:r>
          </w:p>
        </w:tc>
        <w:tc>
          <w:tcPr>
            <w:tcW w:w="2023" w:type="dxa"/>
          </w:tcPr>
          <w:p w:rsidR="00191B9B" w:rsidRPr="00170461" w:rsidRDefault="00191B9B" w:rsidP="002F2C48">
            <w:pPr>
              <w:pStyle w:val="Heading2"/>
              <w:rPr>
                <w:sz w:val="24"/>
              </w:rPr>
            </w:pPr>
            <w:r w:rsidRPr="00170461">
              <w:rPr>
                <w:sz w:val="24"/>
              </w:rPr>
              <w:t>maj/czerwiec</w:t>
            </w:r>
          </w:p>
        </w:tc>
      </w:tr>
      <w:tr w:rsidR="00191B9B" w:rsidTr="00616D1D">
        <w:tc>
          <w:tcPr>
            <w:tcW w:w="894" w:type="dxa"/>
          </w:tcPr>
          <w:p w:rsidR="00191B9B" w:rsidRDefault="00191B9B" w:rsidP="002F2C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116" w:type="dxa"/>
          </w:tcPr>
          <w:p w:rsidR="00191B9B" w:rsidRPr="00170461" w:rsidRDefault="00191B9B" w:rsidP="00872D87">
            <w:r w:rsidRPr="00170461">
              <w:t>Analiza wykonania budżetu gminy za 20</w:t>
            </w:r>
            <w:r>
              <w:t>24</w:t>
            </w:r>
            <w:r w:rsidRPr="00170461">
              <w:t xml:space="preserve"> rok.</w:t>
            </w:r>
          </w:p>
        </w:tc>
        <w:tc>
          <w:tcPr>
            <w:tcW w:w="3179" w:type="dxa"/>
          </w:tcPr>
          <w:p w:rsidR="00191B9B" w:rsidRPr="00170461" w:rsidRDefault="00191B9B" w:rsidP="002F2C48">
            <w:r w:rsidRPr="00170461">
              <w:t>Podjęcie uchwały o udzieleniu absolutorium.</w:t>
            </w:r>
          </w:p>
        </w:tc>
        <w:tc>
          <w:tcPr>
            <w:tcW w:w="2023" w:type="dxa"/>
          </w:tcPr>
          <w:p w:rsidR="00191B9B" w:rsidRPr="00170461" w:rsidRDefault="00191B9B" w:rsidP="002F2C48">
            <w:pPr>
              <w:pStyle w:val="Heading2"/>
              <w:rPr>
                <w:b/>
                <w:bCs/>
                <w:sz w:val="24"/>
              </w:rPr>
            </w:pPr>
            <w:r w:rsidRPr="00170461">
              <w:rPr>
                <w:sz w:val="24"/>
              </w:rPr>
              <w:t>maj/czerwiec</w:t>
            </w:r>
          </w:p>
        </w:tc>
      </w:tr>
      <w:tr w:rsidR="00191B9B" w:rsidTr="00616D1D">
        <w:tc>
          <w:tcPr>
            <w:tcW w:w="894" w:type="dxa"/>
          </w:tcPr>
          <w:p w:rsidR="00191B9B" w:rsidRDefault="00191B9B" w:rsidP="002F2C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116" w:type="dxa"/>
          </w:tcPr>
          <w:p w:rsidR="00191B9B" w:rsidRPr="00170461" w:rsidRDefault="00191B9B" w:rsidP="00872D87">
            <w:r w:rsidRPr="00170461">
              <w:t>Analiza przebiegu realizacji Wieloletniej Prognozy Finansowej w 20</w:t>
            </w:r>
            <w:r>
              <w:t>24</w:t>
            </w:r>
            <w:r w:rsidRPr="00170461">
              <w:t xml:space="preserve"> roku.</w:t>
            </w:r>
          </w:p>
        </w:tc>
        <w:tc>
          <w:tcPr>
            <w:tcW w:w="3179" w:type="dxa"/>
          </w:tcPr>
          <w:p w:rsidR="00191B9B" w:rsidRPr="00170461" w:rsidRDefault="00191B9B" w:rsidP="002F2C48">
            <w:r w:rsidRPr="00170461">
              <w:t>Podjęcie uchwały.</w:t>
            </w:r>
          </w:p>
        </w:tc>
        <w:tc>
          <w:tcPr>
            <w:tcW w:w="2023" w:type="dxa"/>
          </w:tcPr>
          <w:p w:rsidR="00191B9B" w:rsidRPr="00170461" w:rsidRDefault="00191B9B" w:rsidP="002F2C48">
            <w:pPr>
              <w:pStyle w:val="Heading2"/>
              <w:rPr>
                <w:b/>
                <w:bCs/>
                <w:sz w:val="24"/>
              </w:rPr>
            </w:pPr>
            <w:r w:rsidRPr="00170461">
              <w:rPr>
                <w:sz w:val="24"/>
              </w:rPr>
              <w:t>maj/czerwiec</w:t>
            </w:r>
          </w:p>
        </w:tc>
      </w:tr>
      <w:tr w:rsidR="00191B9B" w:rsidTr="00616D1D">
        <w:tc>
          <w:tcPr>
            <w:tcW w:w="894" w:type="dxa"/>
          </w:tcPr>
          <w:p w:rsidR="00191B9B" w:rsidRDefault="00191B9B" w:rsidP="002F2C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116" w:type="dxa"/>
          </w:tcPr>
          <w:p w:rsidR="00191B9B" w:rsidRPr="00170461" w:rsidRDefault="00191B9B" w:rsidP="002F2C48">
            <w:r w:rsidRPr="00170461">
              <w:t xml:space="preserve">Zaopiniowanie wskaźników do budżetu gminy </w:t>
            </w:r>
          </w:p>
          <w:p w:rsidR="00191B9B" w:rsidRPr="00170461" w:rsidRDefault="00191B9B" w:rsidP="00872D87">
            <w:r w:rsidRPr="00170461">
              <w:t>na rok 202</w:t>
            </w:r>
            <w:r>
              <w:t>6</w:t>
            </w:r>
            <w:r w:rsidRPr="00170461">
              <w:t>.</w:t>
            </w:r>
          </w:p>
        </w:tc>
        <w:tc>
          <w:tcPr>
            <w:tcW w:w="3179" w:type="dxa"/>
          </w:tcPr>
          <w:p w:rsidR="00191B9B" w:rsidRPr="00170461" w:rsidRDefault="00191B9B" w:rsidP="002F2C48">
            <w:r w:rsidRPr="00170461">
              <w:t>Zajęcie stanowiska na podstawie informacji Wójta.</w:t>
            </w:r>
          </w:p>
        </w:tc>
        <w:tc>
          <w:tcPr>
            <w:tcW w:w="2023" w:type="dxa"/>
          </w:tcPr>
          <w:p w:rsidR="00191B9B" w:rsidRPr="00170461" w:rsidRDefault="00191B9B" w:rsidP="002F2C48">
            <w:pPr>
              <w:pStyle w:val="Heading2"/>
              <w:rPr>
                <w:sz w:val="24"/>
              </w:rPr>
            </w:pPr>
            <w:r w:rsidRPr="00170461">
              <w:rPr>
                <w:sz w:val="24"/>
              </w:rPr>
              <w:t>październik</w:t>
            </w:r>
          </w:p>
        </w:tc>
      </w:tr>
      <w:tr w:rsidR="00191B9B" w:rsidTr="00616D1D">
        <w:tc>
          <w:tcPr>
            <w:tcW w:w="894" w:type="dxa"/>
          </w:tcPr>
          <w:p w:rsidR="00191B9B" w:rsidRDefault="00191B9B" w:rsidP="002F2C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116" w:type="dxa"/>
          </w:tcPr>
          <w:p w:rsidR="00191B9B" w:rsidRPr="00170461" w:rsidRDefault="00191B9B" w:rsidP="002F2C48">
            <w:r w:rsidRPr="00170461">
              <w:t>Analiza oświadczeń majątkowych.</w:t>
            </w:r>
          </w:p>
        </w:tc>
        <w:tc>
          <w:tcPr>
            <w:tcW w:w="3179" w:type="dxa"/>
          </w:tcPr>
          <w:p w:rsidR="00191B9B" w:rsidRPr="00170461" w:rsidRDefault="00191B9B" w:rsidP="002F2C48">
            <w:r w:rsidRPr="00170461">
              <w:t>Informacja Wójta i Przewodniczącego Rady.</w:t>
            </w:r>
          </w:p>
        </w:tc>
        <w:tc>
          <w:tcPr>
            <w:tcW w:w="2023" w:type="dxa"/>
          </w:tcPr>
          <w:p w:rsidR="00191B9B" w:rsidRPr="00170461" w:rsidRDefault="00191B9B" w:rsidP="002F2C48">
            <w:pPr>
              <w:pStyle w:val="Heading2"/>
              <w:rPr>
                <w:b/>
                <w:bCs/>
                <w:sz w:val="24"/>
              </w:rPr>
            </w:pPr>
            <w:r w:rsidRPr="00170461">
              <w:rPr>
                <w:sz w:val="24"/>
              </w:rPr>
              <w:t>październik</w:t>
            </w:r>
          </w:p>
        </w:tc>
      </w:tr>
      <w:tr w:rsidR="00191B9B" w:rsidTr="00616D1D">
        <w:tc>
          <w:tcPr>
            <w:tcW w:w="894" w:type="dxa"/>
          </w:tcPr>
          <w:p w:rsidR="00191B9B" w:rsidRDefault="00191B9B" w:rsidP="00B539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116" w:type="dxa"/>
          </w:tcPr>
          <w:p w:rsidR="00191B9B" w:rsidRPr="00170461" w:rsidRDefault="00191B9B" w:rsidP="00872D87">
            <w:r w:rsidRPr="00170461">
              <w:t>Uchwa</w:t>
            </w:r>
            <w:r>
              <w:t>lenie stawek podatkowych na 2026</w:t>
            </w:r>
            <w:r w:rsidRPr="00170461">
              <w:t xml:space="preserve"> rok.</w:t>
            </w:r>
          </w:p>
        </w:tc>
        <w:tc>
          <w:tcPr>
            <w:tcW w:w="3179" w:type="dxa"/>
          </w:tcPr>
          <w:p w:rsidR="00191B9B" w:rsidRPr="00170461" w:rsidRDefault="00191B9B" w:rsidP="002F2C48">
            <w:r w:rsidRPr="00170461">
              <w:t>Podjęcie uchwał.</w:t>
            </w:r>
          </w:p>
        </w:tc>
        <w:tc>
          <w:tcPr>
            <w:tcW w:w="2023" w:type="dxa"/>
          </w:tcPr>
          <w:p w:rsidR="00191B9B" w:rsidRPr="00170461" w:rsidRDefault="00191B9B" w:rsidP="002F2C48">
            <w:pPr>
              <w:pStyle w:val="Heading2"/>
              <w:rPr>
                <w:sz w:val="24"/>
              </w:rPr>
            </w:pPr>
            <w:r w:rsidRPr="00170461">
              <w:rPr>
                <w:sz w:val="24"/>
              </w:rPr>
              <w:t>listopad</w:t>
            </w:r>
          </w:p>
        </w:tc>
      </w:tr>
      <w:tr w:rsidR="00191B9B" w:rsidTr="00616D1D">
        <w:tc>
          <w:tcPr>
            <w:tcW w:w="894" w:type="dxa"/>
          </w:tcPr>
          <w:p w:rsidR="00191B9B" w:rsidRDefault="00191B9B" w:rsidP="00160F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116" w:type="dxa"/>
          </w:tcPr>
          <w:p w:rsidR="00191B9B" w:rsidRPr="00170461" w:rsidRDefault="00191B9B" w:rsidP="00872D87">
            <w:r>
              <w:t>Uchwalenie Budżetu na rok 2026</w:t>
            </w:r>
            <w:r w:rsidRPr="00170461">
              <w:t>.</w:t>
            </w:r>
          </w:p>
        </w:tc>
        <w:tc>
          <w:tcPr>
            <w:tcW w:w="3179" w:type="dxa"/>
          </w:tcPr>
          <w:p w:rsidR="00191B9B" w:rsidRPr="00170461" w:rsidRDefault="00191B9B" w:rsidP="002F2C48">
            <w:r w:rsidRPr="00170461">
              <w:t>Podjęcie uchwały.</w:t>
            </w:r>
          </w:p>
        </w:tc>
        <w:tc>
          <w:tcPr>
            <w:tcW w:w="2023" w:type="dxa"/>
          </w:tcPr>
          <w:p w:rsidR="00191B9B" w:rsidRPr="00170461" w:rsidRDefault="00191B9B" w:rsidP="002F2C48">
            <w:pPr>
              <w:pStyle w:val="Heading2"/>
              <w:rPr>
                <w:bCs/>
                <w:sz w:val="24"/>
              </w:rPr>
            </w:pPr>
            <w:r w:rsidRPr="00170461">
              <w:rPr>
                <w:bCs/>
                <w:sz w:val="24"/>
              </w:rPr>
              <w:t>grudzień</w:t>
            </w:r>
          </w:p>
        </w:tc>
      </w:tr>
      <w:tr w:rsidR="00191B9B" w:rsidTr="00616D1D">
        <w:tc>
          <w:tcPr>
            <w:tcW w:w="894" w:type="dxa"/>
          </w:tcPr>
          <w:p w:rsidR="00191B9B" w:rsidRDefault="00191B9B" w:rsidP="00160F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116" w:type="dxa"/>
          </w:tcPr>
          <w:p w:rsidR="00191B9B" w:rsidRPr="00170461" w:rsidRDefault="00191B9B" w:rsidP="00872D87">
            <w:r w:rsidRPr="00170461">
              <w:t>Uchwalenie Wieloletniej Prognozy Finansowej</w:t>
            </w:r>
            <w:r>
              <w:t xml:space="preserve"> na 2026r</w:t>
            </w:r>
            <w:r w:rsidRPr="00170461">
              <w:t>.</w:t>
            </w:r>
          </w:p>
        </w:tc>
        <w:tc>
          <w:tcPr>
            <w:tcW w:w="3179" w:type="dxa"/>
          </w:tcPr>
          <w:p w:rsidR="00191B9B" w:rsidRPr="00170461" w:rsidRDefault="00191B9B" w:rsidP="002F2C48">
            <w:r w:rsidRPr="00170461">
              <w:t>Podjęcie uchwały.</w:t>
            </w:r>
          </w:p>
        </w:tc>
        <w:tc>
          <w:tcPr>
            <w:tcW w:w="2023" w:type="dxa"/>
          </w:tcPr>
          <w:p w:rsidR="00191B9B" w:rsidRPr="00170461" w:rsidRDefault="00191B9B" w:rsidP="002F2C48">
            <w:pPr>
              <w:pStyle w:val="Heading2"/>
              <w:rPr>
                <w:bCs/>
                <w:sz w:val="24"/>
              </w:rPr>
            </w:pPr>
            <w:r w:rsidRPr="00170461">
              <w:rPr>
                <w:bCs/>
                <w:sz w:val="24"/>
              </w:rPr>
              <w:t>grudzień</w:t>
            </w:r>
          </w:p>
        </w:tc>
      </w:tr>
      <w:tr w:rsidR="00191B9B" w:rsidRPr="00170461" w:rsidTr="00616D1D">
        <w:tc>
          <w:tcPr>
            <w:tcW w:w="894" w:type="dxa"/>
          </w:tcPr>
          <w:p w:rsidR="00191B9B" w:rsidRDefault="00191B9B" w:rsidP="00160FF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116" w:type="dxa"/>
          </w:tcPr>
          <w:p w:rsidR="00191B9B" w:rsidRPr="00170461" w:rsidRDefault="00191B9B" w:rsidP="001D601B">
            <w:r w:rsidRPr="00170461">
              <w:t xml:space="preserve">Opracowanie planu pracy Rady Gminy Karnice </w:t>
            </w:r>
          </w:p>
          <w:p w:rsidR="00191B9B" w:rsidRDefault="00191B9B" w:rsidP="00872D87">
            <w:pPr>
              <w:rPr>
                <w:sz w:val="28"/>
              </w:rPr>
            </w:pPr>
            <w:r>
              <w:t>na rok 2026</w:t>
            </w:r>
            <w:r w:rsidRPr="00170461">
              <w:t>.</w:t>
            </w:r>
          </w:p>
        </w:tc>
        <w:tc>
          <w:tcPr>
            <w:tcW w:w="3179" w:type="dxa"/>
          </w:tcPr>
          <w:p w:rsidR="00191B9B" w:rsidRPr="00170461" w:rsidRDefault="00191B9B" w:rsidP="001D601B">
            <w:r w:rsidRPr="00170461">
              <w:t xml:space="preserve">Opracowują: Przewodniczący Rady i Zastępcy. </w:t>
            </w:r>
          </w:p>
          <w:p w:rsidR="00191B9B" w:rsidRDefault="00191B9B" w:rsidP="001D601B">
            <w:pPr>
              <w:rPr>
                <w:sz w:val="28"/>
              </w:rPr>
            </w:pPr>
            <w:r w:rsidRPr="00170461">
              <w:t>Podjęcie uchwały.</w:t>
            </w:r>
          </w:p>
        </w:tc>
        <w:tc>
          <w:tcPr>
            <w:tcW w:w="2023" w:type="dxa"/>
          </w:tcPr>
          <w:p w:rsidR="00191B9B" w:rsidRPr="00170461" w:rsidRDefault="00191B9B" w:rsidP="001D601B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grudzień</w:t>
            </w:r>
          </w:p>
        </w:tc>
      </w:tr>
    </w:tbl>
    <w:p w:rsidR="00191B9B" w:rsidRDefault="00191B9B"/>
    <w:sectPr w:rsidR="00191B9B" w:rsidSect="00A52C8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461"/>
    <w:rsid w:val="00154629"/>
    <w:rsid w:val="00160FFB"/>
    <w:rsid w:val="00163D0E"/>
    <w:rsid w:val="00170461"/>
    <w:rsid w:val="0018308E"/>
    <w:rsid w:val="00191B9B"/>
    <w:rsid w:val="00193E3C"/>
    <w:rsid w:val="001A4D33"/>
    <w:rsid w:val="001C1AC9"/>
    <w:rsid w:val="001C3ECD"/>
    <w:rsid w:val="001D601B"/>
    <w:rsid w:val="001D71AF"/>
    <w:rsid w:val="001E3639"/>
    <w:rsid w:val="001F391F"/>
    <w:rsid w:val="00260D6E"/>
    <w:rsid w:val="00264CC4"/>
    <w:rsid w:val="002835A1"/>
    <w:rsid w:val="00292658"/>
    <w:rsid w:val="002A19BB"/>
    <w:rsid w:val="002A5196"/>
    <w:rsid w:val="002A6270"/>
    <w:rsid w:val="002C4DDF"/>
    <w:rsid w:val="002E0D52"/>
    <w:rsid w:val="002F2C48"/>
    <w:rsid w:val="003228B7"/>
    <w:rsid w:val="00331C06"/>
    <w:rsid w:val="003337E9"/>
    <w:rsid w:val="00334D3B"/>
    <w:rsid w:val="003B6639"/>
    <w:rsid w:val="003F2C10"/>
    <w:rsid w:val="004325C4"/>
    <w:rsid w:val="0043290F"/>
    <w:rsid w:val="00444118"/>
    <w:rsid w:val="00494138"/>
    <w:rsid w:val="004B7EC3"/>
    <w:rsid w:val="00502119"/>
    <w:rsid w:val="00512788"/>
    <w:rsid w:val="005D4F86"/>
    <w:rsid w:val="00616D1D"/>
    <w:rsid w:val="0063149F"/>
    <w:rsid w:val="006822D3"/>
    <w:rsid w:val="006B3114"/>
    <w:rsid w:val="006C5094"/>
    <w:rsid w:val="006C5412"/>
    <w:rsid w:val="006C5E23"/>
    <w:rsid w:val="00762D26"/>
    <w:rsid w:val="007A2216"/>
    <w:rsid w:val="008021E3"/>
    <w:rsid w:val="00872D87"/>
    <w:rsid w:val="008B3C81"/>
    <w:rsid w:val="00927F2C"/>
    <w:rsid w:val="009420F5"/>
    <w:rsid w:val="009A0F75"/>
    <w:rsid w:val="009A6AF7"/>
    <w:rsid w:val="009B09A3"/>
    <w:rsid w:val="009C753A"/>
    <w:rsid w:val="009E6C15"/>
    <w:rsid w:val="009F2748"/>
    <w:rsid w:val="00A243CF"/>
    <w:rsid w:val="00A52C86"/>
    <w:rsid w:val="00A8244B"/>
    <w:rsid w:val="00AB6AB1"/>
    <w:rsid w:val="00B121A4"/>
    <w:rsid w:val="00B539FC"/>
    <w:rsid w:val="00BA175F"/>
    <w:rsid w:val="00BB06C2"/>
    <w:rsid w:val="00BC2E64"/>
    <w:rsid w:val="00C74C93"/>
    <w:rsid w:val="00CD096D"/>
    <w:rsid w:val="00CF6DB3"/>
    <w:rsid w:val="00D156E7"/>
    <w:rsid w:val="00D9414A"/>
    <w:rsid w:val="00D96A84"/>
    <w:rsid w:val="00DE787A"/>
    <w:rsid w:val="00E11EF4"/>
    <w:rsid w:val="00E27F01"/>
    <w:rsid w:val="00E34FAD"/>
    <w:rsid w:val="00E67847"/>
    <w:rsid w:val="00E72012"/>
    <w:rsid w:val="00EB561D"/>
    <w:rsid w:val="00EC33B8"/>
    <w:rsid w:val="00F52AB7"/>
    <w:rsid w:val="00F65F20"/>
    <w:rsid w:val="00FB1671"/>
    <w:rsid w:val="00FE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46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70461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0461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0461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70461"/>
    <w:rPr>
      <w:rFonts w:ascii="Times New Roman" w:hAnsi="Times New Roman" w:cs="Times New Roman"/>
      <w:sz w:val="24"/>
      <w:szCs w:val="24"/>
      <w:lang w:eastAsia="pl-PL"/>
    </w:rPr>
  </w:style>
  <w:style w:type="paragraph" w:styleId="Title">
    <w:name w:val="Title"/>
    <w:basedOn w:val="Normal"/>
    <w:link w:val="TitleChar"/>
    <w:uiPriority w:val="99"/>
    <w:qFormat/>
    <w:rsid w:val="00170461"/>
    <w:pPr>
      <w:jc w:val="center"/>
    </w:pPr>
    <w:rPr>
      <w:b/>
      <w:bCs/>
      <w:i/>
      <w:iCs/>
      <w:sz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170461"/>
    <w:rPr>
      <w:rFonts w:ascii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A52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2C86"/>
    <w:rPr>
      <w:rFonts w:ascii="Tahoma" w:hAnsi="Tahoma" w:cs="Tahoma"/>
      <w:sz w:val="16"/>
      <w:szCs w:val="16"/>
      <w:lang w:eastAsia="pl-PL"/>
    </w:rPr>
  </w:style>
  <w:style w:type="paragraph" w:styleId="BodyText">
    <w:name w:val="Body Text"/>
    <w:basedOn w:val="Normal"/>
    <w:link w:val="BodyTextChar"/>
    <w:uiPriority w:val="99"/>
    <w:rsid w:val="003B6639"/>
    <w:pPr>
      <w:jc w:val="center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6639"/>
    <w:rPr>
      <w:rFonts w:ascii="Times New Roman" w:hAnsi="Times New Roman" w:cs="Times New Roman"/>
      <w:sz w:val="20"/>
      <w:szCs w:val="20"/>
      <w:lang w:eastAsia="pl-PL"/>
    </w:rPr>
  </w:style>
  <w:style w:type="character" w:styleId="Strong">
    <w:name w:val="Strong"/>
    <w:basedOn w:val="DefaultParagraphFont"/>
    <w:uiPriority w:val="99"/>
    <w:qFormat/>
    <w:locked/>
    <w:rsid w:val="008021E3"/>
    <w:rPr>
      <w:b/>
    </w:rPr>
  </w:style>
  <w:style w:type="paragraph" w:styleId="NormalWeb">
    <w:name w:val="Normal (Web)"/>
    <w:basedOn w:val="Normal"/>
    <w:uiPriority w:val="99"/>
    <w:rsid w:val="008021E3"/>
    <w:pPr>
      <w:suppressAutoHyphens/>
      <w:spacing w:before="180" w:after="180"/>
    </w:pPr>
    <w:rPr>
      <w:rFonts w:eastAsia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1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277</Words>
  <Characters>1666</Characters>
  <Application>Microsoft Office Outlook</Application>
  <DocSecurity>0</DocSecurity>
  <Lines>0</Lines>
  <Paragraphs>0</Paragraphs>
  <ScaleCrop>false</ScaleCrop>
  <Company>KARNICE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(projekt)</dc:title>
  <dc:subject/>
  <dc:creator>user</dc:creator>
  <cp:keywords/>
  <dc:description/>
  <cp:lastModifiedBy>Lech Puzdrowski</cp:lastModifiedBy>
  <cp:revision>2</cp:revision>
  <cp:lastPrinted>2025-01-29T10:44:00Z</cp:lastPrinted>
  <dcterms:created xsi:type="dcterms:W3CDTF">2025-01-31T07:48:00Z</dcterms:created>
  <dcterms:modified xsi:type="dcterms:W3CDTF">2025-01-31T07:48:00Z</dcterms:modified>
</cp:coreProperties>
</file>